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AAC" w:rsidRPr="00DB2D3C" w:rsidRDefault="00C3128D" w:rsidP="00DB2D3C">
      <w:pPr>
        <w:tabs>
          <w:tab w:val="left" w:pos="6408"/>
        </w:tabs>
        <w:jc w:val="both"/>
        <w:rPr>
          <w:rFonts w:ascii="Verdana" w:hAnsi="Verdana" w:cs="Arial"/>
          <w:b/>
          <w:color w:val="816B56"/>
          <w:sz w:val="20"/>
          <w:szCs w:val="20"/>
        </w:rPr>
      </w:pPr>
      <w:r w:rsidRPr="00DB2D3C">
        <w:rPr>
          <w:rFonts w:ascii="Verdana" w:hAnsi="Verdana" w:cs="Arial"/>
          <w:b/>
          <w:color w:val="816B56"/>
          <w:sz w:val="20"/>
          <w:szCs w:val="20"/>
        </w:rPr>
        <w:t xml:space="preserve">            </w:t>
      </w:r>
      <w:r w:rsidR="00787FC7" w:rsidRPr="00DB2D3C">
        <w:rPr>
          <w:rFonts w:ascii="Verdana" w:hAnsi="Verdana" w:cs="Arial"/>
          <w:b/>
          <w:color w:val="816B56"/>
          <w:sz w:val="20"/>
          <w:szCs w:val="20"/>
        </w:rPr>
        <w:tab/>
      </w:r>
    </w:p>
    <w:p w:rsidR="008F321E" w:rsidRDefault="008F321E" w:rsidP="008F321E">
      <w:pPr>
        <w:rPr>
          <w:b/>
          <w:bCs/>
        </w:rPr>
      </w:pPr>
    </w:p>
    <w:p w:rsidR="00DB2D3C" w:rsidRPr="00FC150D" w:rsidRDefault="00DB2D3C" w:rsidP="00DB2D3C">
      <w:pPr>
        <w:jc w:val="center"/>
        <w:rPr>
          <w:rFonts w:ascii="Verdana" w:hAnsi="Verdana"/>
          <w:b/>
          <w:color w:val="816B56"/>
          <w:sz w:val="20"/>
          <w:szCs w:val="20"/>
        </w:rPr>
      </w:pPr>
    </w:p>
    <w:p w:rsidR="008F321E" w:rsidRPr="00FC150D" w:rsidRDefault="008F321E" w:rsidP="00DB2D3C">
      <w:pPr>
        <w:jc w:val="center"/>
        <w:rPr>
          <w:rFonts w:ascii="Verdana" w:hAnsi="Verdana"/>
          <w:b/>
          <w:color w:val="816B56"/>
          <w:sz w:val="20"/>
          <w:szCs w:val="20"/>
        </w:rPr>
      </w:pPr>
      <w:r w:rsidRPr="00FC150D">
        <w:rPr>
          <w:rFonts w:ascii="Verdana" w:hAnsi="Verdana"/>
          <w:b/>
          <w:color w:val="816B56"/>
          <w:sz w:val="20"/>
          <w:szCs w:val="20"/>
        </w:rPr>
        <w:t>ΔΕΛΤΙΟ ΤΥΠΟΥ</w:t>
      </w:r>
    </w:p>
    <w:p w:rsidR="00DB2D3C" w:rsidRPr="00FC150D" w:rsidRDefault="00DB2D3C" w:rsidP="00DB2D3C">
      <w:pPr>
        <w:jc w:val="center"/>
        <w:rPr>
          <w:rFonts w:ascii="Verdana" w:hAnsi="Verdana"/>
          <w:b/>
          <w:color w:val="816B56"/>
          <w:sz w:val="20"/>
          <w:szCs w:val="20"/>
        </w:rPr>
      </w:pPr>
    </w:p>
    <w:p w:rsidR="008F321E" w:rsidRPr="00F13196" w:rsidRDefault="008F321E" w:rsidP="00FC150D">
      <w:pPr>
        <w:jc w:val="center"/>
        <w:rPr>
          <w:rFonts w:ascii="Verdana" w:hAnsi="Verdana"/>
          <w:b/>
          <w:color w:val="816B56"/>
          <w:sz w:val="20"/>
          <w:szCs w:val="20"/>
        </w:rPr>
      </w:pPr>
      <w:r w:rsidRPr="00F13196">
        <w:rPr>
          <w:rFonts w:ascii="Verdana" w:hAnsi="Verdana"/>
          <w:b/>
          <w:color w:val="816B56"/>
          <w:sz w:val="20"/>
          <w:szCs w:val="20"/>
          <w:lang w:val="en-US"/>
        </w:rPr>
        <w:t>H</w:t>
      </w:r>
      <w:r w:rsidRPr="00F13196">
        <w:rPr>
          <w:rFonts w:ascii="Verdana" w:hAnsi="Verdana"/>
          <w:b/>
          <w:color w:val="816B56"/>
          <w:sz w:val="20"/>
          <w:szCs w:val="20"/>
        </w:rPr>
        <w:t xml:space="preserve"> ΤΕΜΕΣ ανακοινώνει την υπογραφή συμφωνίας</w:t>
      </w:r>
      <w:r w:rsidR="00FC150D" w:rsidRPr="00F13196">
        <w:rPr>
          <w:rFonts w:ascii="Verdana" w:hAnsi="Verdana"/>
          <w:b/>
          <w:color w:val="816B56"/>
          <w:sz w:val="20"/>
          <w:szCs w:val="20"/>
        </w:rPr>
        <w:t xml:space="preserve"> </w:t>
      </w:r>
      <w:r w:rsidRPr="00F13196">
        <w:rPr>
          <w:rFonts w:ascii="Verdana" w:hAnsi="Verdana"/>
          <w:b/>
          <w:color w:val="816B56"/>
          <w:sz w:val="20"/>
          <w:szCs w:val="20"/>
        </w:rPr>
        <w:t xml:space="preserve">για την </w:t>
      </w:r>
      <w:r w:rsidR="00A56CE4">
        <w:rPr>
          <w:rFonts w:ascii="Verdana" w:hAnsi="Verdana"/>
          <w:b/>
          <w:color w:val="816B56"/>
          <w:sz w:val="20"/>
          <w:szCs w:val="20"/>
        </w:rPr>
        <w:t xml:space="preserve">αύξηση της συμμετοχής της και την </w:t>
      </w:r>
      <w:r w:rsidRPr="00F13196">
        <w:rPr>
          <w:rFonts w:ascii="Verdana" w:hAnsi="Verdana"/>
          <w:b/>
          <w:color w:val="816B56"/>
          <w:sz w:val="20"/>
          <w:szCs w:val="20"/>
        </w:rPr>
        <w:t xml:space="preserve">απόκτηση </w:t>
      </w:r>
      <w:r w:rsidR="007925EB">
        <w:rPr>
          <w:rFonts w:ascii="Verdana" w:hAnsi="Verdana"/>
          <w:b/>
          <w:color w:val="816B56"/>
          <w:sz w:val="20"/>
          <w:szCs w:val="20"/>
        </w:rPr>
        <w:t>του ελέγχου</w:t>
      </w:r>
      <w:r w:rsidRPr="00F13196">
        <w:rPr>
          <w:rFonts w:ascii="Verdana" w:hAnsi="Verdana"/>
          <w:b/>
          <w:color w:val="816B56"/>
          <w:sz w:val="20"/>
          <w:szCs w:val="20"/>
        </w:rPr>
        <w:t xml:space="preserve"> της εταιρείας Ιονική Ξενοδοχειακαί Επιχειρήσεις Α.Ε., ιδιοκτήτριας του Η</w:t>
      </w:r>
      <w:proofErr w:type="spellStart"/>
      <w:r w:rsidRPr="00F13196">
        <w:rPr>
          <w:rFonts w:ascii="Verdana" w:hAnsi="Verdana"/>
          <w:b/>
          <w:color w:val="816B56"/>
          <w:sz w:val="20"/>
          <w:szCs w:val="20"/>
          <w:lang w:val="en-US"/>
        </w:rPr>
        <w:t>ilton</w:t>
      </w:r>
      <w:proofErr w:type="spellEnd"/>
      <w:r w:rsidRPr="00F13196">
        <w:rPr>
          <w:rFonts w:ascii="Verdana" w:hAnsi="Verdana"/>
          <w:b/>
          <w:color w:val="816B56"/>
          <w:sz w:val="20"/>
          <w:szCs w:val="20"/>
        </w:rPr>
        <w:t xml:space="preserve"> Αθηνών</w:t>
      </w:r>
    </w:p>
    <w:p w:rsidR="008F321E" w:rsidRPr="00F13196" w:rsidRDefault="008F321E" w:rsidP="008F321E">
      <w:pPr>
        <w:rPr>
          <w:rFonts w:ascii="Verdana" w:hAnsi="Verdana"/>
          <w:sz w:val="20"/>
          <w:szCs w:val="20"/>
        </w:rPr>
      </w:pPr>
    </w:p>
    <w:p w:rsidR="008F321E" w:rsidRPr="00D844DD" w:rsidRDefault="008F321E" w:rsidP="00460C05">
      <w:pPr>
        <w:jc w:val="both"/>
        <w:rPr>
          <w:rFonts w:ascii="Verdana" w:hAnsi="Verdana"/>
          <w:color w:val="816B56"/>
          <w:sz w:val="20"/>
          <w:szCs w:val="20"/>
        </w:rPr>
      </w:pPr>
      <w:r w:rsidRPr="00F13196">
        <w:rPr>
          <w:rFonts w:ascii="Verdana" w:hAnsi="Verdana"/>
          <w:color w:val="816B56"/>
          <w:sz w:val="20"/>
          <w:szCs w:val="20"/>
        </w:rPr>
        <w:t xml:space="preserve">Αθήνα, </w:t>
      </w:r>
      <w:r w:rsidR="00DB2D3C" w:rsidRPr="00F13196">
        <w:rPr>
          <w:rFonts w:ascii="Verdana" w:hAnsi="Verdana"/>
          <w:color w:val="816B56"/>
          <w:sz w:val="20"/>
          <w:szCs w:val="20"/>
        </w:rPr>
        <w:t>2</w:t>
      </w:r>
      <w:r w:rsidR="00B31976">
        <w:rPr>
          <w:rFonts w:ascii="Verdana" w:hAnsi="Verdana"/>
          <w:color w:val="816B56"/>
          <w:sz w:val="20"/>
          <w:szCs w:val="20"/>
          <w:lang w:val="en-US"/>
        </w:rPr>
        <w:t>2</w:t>
      </w:r>
      <w:bookmarkStart w:id="0" w:name="_GoBack"/>
      <w:bookmarkEnd w:id="0"/>
      <w:r w:rsidRPr="00F13196">
        <w:rPr>
          <w:rFonts w:ascii="Verdana" w:hAnsi="Verdana"/>
          <w:color w:val="816B56"/>
          <w:sz w:val="20"/>
          <w:szCs w:val="20"/>
        </w:rPr>
        <w:t xml:space="preserve"> Φεβρουαρίου 2019 – </w:t>
      </w:r>
      <w:r w:rsidRPr="00F13196">
        <w:rPr>
          <w:rFonts w:ascii="Verdana" w:hAnsi="Verdana"/>
          <w:color w:val="816B56"/>
          <w:sz w:val="20"/>
          <w:szCs w:val="20"/>
          <w:lang w:val="en-US"/>
        </w:rPr>
        <w:t>H</w:t>
      </w:r>
      <w:r w:rsidRPr="00F13196">
        <w:rPr>
          <w:rFonts w:ascii="Verdana" w:hAnsi="Verdana"/>
          <w:color w:val="816B56"/>
          <w:sz w:val="20"/>
          <w:szCs w:val="20"/>
        </w:rPr>
        <w:t xml:space="preserve"> ΤΕΜΕΣ </w:t>
      </w:r>
      <w:r w:rsidRPr="00D844DD">
        <w:rPr>
          <w:rFonts w:ascii="Verdana" w:hAnsi="Verdana"/>
          <w:color w:val="816B56"/>
          <w:sz w:val="20"/>
          <w:szCs w:val="20"/>
        </w:rPr>
        <w:t xml:space="preserve">ανακοίνωσε σήμερα την </w:t>
      </w:r>
      <w:r w:rsidR="00F13196" w:rsidRPr="00D844DD">
        <w:rPr>
          <w:rFonts w:ascii="Verdana" w:hAnsi="Verdana"/>
          <w:color w:val="816B56"/>
          <w:sz w:val="20"/>
          <w:szCs w:val="20"/>
        </w:rPr>
        <w:t xml:space="preserve">υπογραφή συμφωνίας για την </w:t>
      </w:r>
      <w:r w:rsidR="00A56CE4">
        <w:rPr>
          <w:rFonts w:ascii="Verdana" w:hAnsi="Verdana"/>
          <w:color w:val="816B56"/>
          <w:sz w:val="20"/>
          <w:szCs w:val="20"/>
        </w:rPr>
        <w:t xml:space="preserve">αύξηση της συμμετοχής της και την </w:t>
      </w:r>
      <w:r w:rsidRPr="00D844DD">
        <w:rPr>
          <w:rFonts w:ascii="Verdana" w:hAnsi="Verdana"/>
          <w:color w:val="816B56"/>
          <w:sz w:val="20"/>
          <w:szCs w:val="20"/>
        </w:rPr>
        <w:t xml:space="preserve">απόκτηση </w:t>
      </w:r>
      <w:r w:rsidR="007925EB">
        <w:rPr>
          <w:rFonts w:ascii="Verdana" w:hAnsi="Verdana"/>
          <w:color w:val="816B56"/>
          <w:sz w:val="20"/>
          <w:szCs w:val="20"/>
        </w:rPr>
        <w:t>του ελέγχου</w:t>
      </w:r>
      <w:r w:rsidRPr="00D844DD">
        <w:rPr>
          <w:rFonts w:ascii="Verdana" w:hAnsi="Verdana"/>
          <w:color w:val="816B56"/>
          <w:sz w:val="20"/>
          <w:szCs w:val="20"/>
        </w:rPr>
        <w:t xml:space="preserve"> της εταιρείας Ιονική </w:t>
      </w:r>
      <w:proofErr w:type="spellStart"/>
      <w:r w:rsidRPr="00D844DD">
        <w:rPr>
          <w:rFonts w:ascii="Verdana" w:hAnsi="Verdana"/>
          <w:color w:val="816B56"/>
          <w:sz w:val="20"/>
          <w:szCs w:val="20"/>
        </w:rPr>
        <w:t>Ξενοδοχειακαί</w:t>
      </w:r>
      <w:proofErr w:type="spellEnd"/>
      <w:r w:rsidRPr="00D844DD">
        <w:rPr>
          <w:rFonts w:ascii="Verdana" w:hAnsi="Verdana"/>
          <w:color w:val="816B56"/>
          <w:sz w:val="20"/>
          <w:szCs w:val="20"/>
        </w:rPr>
        <w:t xml:space="preserve"> Επιχειρήσεις Α.Ε., ιδιοκτήτριας του εμβληματικού κτιρίου στο κέντρο της Αθήνας το οποίο διαχειρίζεται η </w:t>
      </w:r>
      <w:r w:rsidRPr="00D844DD">
        <w:rPr>
          <w:rFonts w:ascii="Verdana" w:hAnsi="Verdana"/>
          <w:color w:val="816B56"/>
          <w:sz w:val="20"/>
          <w:szCs w:val="20"/>
          <w:lang w:val="en-US"/>
        </w:rPr>
        <w:t>Hilton</w:t>
      </w:r>
      <w:r w:rsidRPr="00D844DD">
        <w:rPr>
          <w:rFonts w:ascii="Verdana" w:hAnsi="Verdana"/>
          <w:color w:val="816B56"/>
          <w:sz w:val="20"/>
          <w:szCs w:val="20"/>
        </w:rPr>
        <w:t>.</w:t>
      </w:r>
      <w:r w:rsidRPr="00D844DD">
        <w:rPr>
          <w:rFonts w:ascii="Verdana" w:hAnsi="Verdana"/>
          <w:color w:val="816B56"/>
          <w:sz w:val="20"/>
          <w:szCs w:val="20"/>
          <w:lang w:val="en-US"/>
        </w:rPr>
        <w:t> </w:t>
      </w:r>
      <w:r w:rsidRPr="00D844DD">
        <w:rPr>
          <w:rFonts w:ascii="Verdana" w:hAnsi="Verdana"/>
          <w:color w:val="816B56"/>
          <w:sz w:val="20"/>
          <w:szCs w:val="20"/>
        </w:rPr>
        <w:t xml:space="preserve"> </w:t>
      </w:r>
    </w:p>
    <w:p w:rsidR="008F321E" w:rsidRPr="00D844DD" w:rsidRDefault="008F321E" w:rsidP="00460C05">
      <w:pPr>
        <w:jc w:val="both"/>
        <w:rPr>
          <w:rFonts w:ascii="Verdana" w:hAnsi="Verdana"/>
          <w:color w:val="816B56"/>
          <w:sz w:val="20"/>
          <w:szCs w:val="20"/>
        </w:rPr>
      </w:pPr>
    </w:p>
    <w:p w:rsidR="008F321E" w:rsidRPr="00D844DD" w:rsidRDefault="008F321E" w:rsidP="00460C05">
      <w:pPr>
        <w:jc w:val="both"/>
        <w:rPr>
          <w:rFonts w:ascii="Verdana" w:hAnsi="Verdana"/>
          <w:color w:val="816B56"/>
          <w:sz w:val="20"/>
          <w:szCs w:val="20"/>
        </w:rPr>
      </w:pPr>
      <w:r w:rsidRPr="00D844DD">
        <w:rPr>
          <w:rFonts w:ascii="Verdana" w:hAnsi="Verdana"/>
          <w:color w:val="816B56"/>
          <w:sz w:val="20"/>
          <w:szCs w:val="20"/>
          <w:lang w:val="en-US"/>
        </w:rPr>
        <w:t>H</w:t>
      </w:r>
      <w:r w:rsidRPr="00D844DD">
        <w:rPr>
          <w:rFonts w:ascii="Verdana" w:hAnsi="Verdana"/>
          <w:color w:val="816B56"/>
          <w:sz w:val="20"/>
          <w:szCs w:val="20"/>
        </w:rPr>
        <w:t xml:space="preserve"> </w:t>
      </w:r>
      <w:r w:rsidRPr="00D844DD">
        <w:rPr>
          <w:rFonts w:ascii="Verdana" w:hAnsi="Verdana"/>
          <w:color w:val="816B56"/>
          <w:sz w:val="20"/>
          <w:szCs w:val="20"/>
          <w:lang w:val="en-US"/>
        </w:rPr>
        <w:t>TEME</w:t>
      </w:r>
      <w:r w:rsidRPr="00D844DD">
        <w:rPr>
          <w:rFonts w:ascii="Verdana" w:hAnsi="Verdana"/>
          <w:color w:val="816B56"/>
          <w:sz w:val="20"/>
          <w:szCs w:val="20"/>
        </w:rPr>
        <w:t xml:space="preserve">Σ προχώρησε σε </w:t>
      </w:r>
      <w:r w:rsidR="00FC150D" w:rsidRPr="00D844DD">
        <w:rPr>
          <w:rFonts w:ascii="Verdana" w:hAnsi="Verdana"/>
          <w:color w:val="816B56"/>
          <w:sz w:val="20"/>
          <w:szCs w:val="20"/>
        </w:rPr>
        <w:t xml:space="preserve">συμφωνία για την </w:t>
      </w:r>
      <w:r w:rsidRPr="00D844DD">
        <w:rPr>
          <w:rFonts w:ascii="Verdana" w:hAnsi="Verdana"/>
          <w:color w:val="816B56"/>
          <w:sz w:val="20"/>
          <w:szCs w:val="20"/>
        </w:rPr>
        <w:t>αύξηση του ποσοστού συμμετοχής της στο 51%, αποκτώντας τον έλεγχο της εταιρείας Ιονική Ξενοδοχειακαί Επιχειρήσεις Α.Ε. ενώ το 49% απέκτησε</w:t>
      </w:r>
      <w:r w:rsidR="00C065AB">
        <w:rPr>
          <w:rFonts w:ascii="Verdana" w:hAnsi="Verdana"/>
          <w:color w:val="816B56"/>
          <w:sz w:val="20"/>
          <w:szCs w:val="20"/>
        </w:rPr>
        <w:t xml:space="preserve"> εταιρία συνδεδεμένη με τον</w:t>
      </w:r>
      <w:r w:rsidRPr="00D844DD">
        <w:rPr>
          <w:rFonts w:ascii="Verdana" w:hAnsi="Verdana"/>
          <w:color w:val="816B56"/>
          <w:sz w:val="20"/>
          <w:szCs w:val="20"/>
        </w:rPr>
        <w:t xml:space="preserve"> </w:t>
      </w:r>
      <w:r w:rsidRPr="00B31976">
        <w:rPr>
          <w:rFonts w:ascii="Verdana" w:hAnsi="Verdana"/>
          <w:color w:val="816B56"/>
          <w:sz w:val="20"/>
          <w:szCs w:val="20"/>
        </w:rPr>
        <w:t>Όμιλο</w:t>
      </w:r>
      <w:r w:rsidRPr="00D844DD">
        <w:rPr>
          <w:rFonts w:ascii="Verdana" w:hAnsi="Verdana"/>
          <w:color w:val="816B56"/>
          <w:sz w:val="20"/>
          <w:szCs w:val="20"/>
        </w:rPr>
        <w:t xml:space="preserve"> </w:t>
      </w:r>
      <w:r w:rsidRPr="00D844DD">
        <w:rPr>
          <w:rFonts w:ascii="Verdana" w:hAnsi="Verdana"/>
          <w:color w:val="816B56"/>
          <w:sz w:val="20"/>
          <w:szCs w:val="20"/>
          <w:lang w:val="en-US"/>
        </w:rPr>
        <w:t>Olayan</w:t>
      </w:r>
      <w:r w:rsidRPr="00D844DD">
        <w:rPr>
          <w:rFonts w:ascii="Verdana" w:hAnsi="Verdana"/>
          <w:color w:val="816B56"/>
          <w:sz w:val="20"/>
          <w:szCs w:val="20"/>
        </w:rPr>
        <w:t>, μέτοχο της ΤΕΜΕΣ. Το ποσοστό</w:t>
      </w:r>
      <w:r w:rsidR="00FC150D" w:rsidRPr="00D844DD">
        <w:rPr>
          <w:rFonts w:ascii="Verdana" w:hAnsi="Verdana"/>
          <w:color w:val="816B56"/>
          <w:sz w:val="20"/>
          <w:szCs w:val="20"/>
        </w:rPr>
        <w:t xml:space="preserve"> </w:t>
      </w:r>
      <w:r w:rsidR="00F13196" w:rsidRPr="00D844DD">
        <w:rPr>
          <w:rFonts w:ascii="Verdana" w:hAnsi="Verdana"/>
          <w:color w:val="816B56"/>
          <w:sz w:val="20"/>
          <w:szCs w:val="20"/>
        </w:rPr>
        <w:t>αυτό</w:t>
      </w:r>
      <w:r w:rsidR="00FC150D" w:rsidRPr="00D844DD">
        <w:rPr>
          <w:rFonts w:ascii="Verdana" w:hAnsi="Verdana"/>
          <w:color w:val="816B56"/>
          <w:sz w:val="20"/>
          <w:szCs w:val="20"/>
        </w:rPr>
        <w:t xml:space="preserve"> </w:t>
      </w:r>
      <w:r w:rsidRPr="00D844DD">
        <w:rPr>
          <w:rFonts w:ascii="Verdana" w:hAnsi="Verdana"/>
          <w:color w:val="816B56"/>
          <w:sz w:val="20"/>
          <w:szCs w:val="20"/>
        </w:rPr>
        <w:t xml:space="preserve">κατείχε έως πρότινος η </w:t>
      </w:r>
      <w:r w:rsidRPr="00D844DD">
        <w:rPr>
          <w:rFonts w:ascii="Verdana" w:hAnsi="Verdana"/>
          <w:color w:val="816B56"/>
          <w:sz w:val="20"/>
          <w:szCs w:val="20"/>
          <w:lang w:val="en-US"/>
        </w:rPr>
        <w:t>D</w:t>
      </w:r>
      <w:r w:rsidR="00A56CE4">
        <w:rPr>
          <w:rFonts w:ascii="Verdana" w:hAnsi="Verdana"/>
          <w:color w:val="816B56"/>
          <w:sz w:val="20"/>
          <w:szCs w:val="20"/>
        </w:rPr>
        <w:t xml:space="preserve"> </w:t>
      </w:r>
      <w:r w:rsidRPr="00D844DD">
        <w:rPr>
          <w:rFonts w:ascii="Verdana" w:hAnsi="Verdana"/>
          <w:color w:val="816B56"/>
          <w:sz w:val="20"/>
          <w:szCs w:val="20"/>
          <w:lang w:val="en-US"/>
        </w:rPr>
        <w:t>Hospitality</w:t>
      </w:r>
      <w:r w:rsidRPr="00D844DD">
        <w:rPr>
          <w:rFonts w:ascii="Verdana" w:hAnsi="Verdana"/>
          <w:color w:val="816B56"/>
          <w:sz w:val="20"/>
          <w:szCs w:val="20"/>
        </w:rPr>
        <w:t xml:space="preserve"> </w:t>
      </w:r>
      <w:r w:rsidRPr="00D844DD">
        <w:rPr>
          <w:rFonts w:ascii="Verdana" w:hAnsi="Verdana"/>
          <w:color w:val="816B56"/>
          <w:sz w:val="20"/>
          <w:szCs w:val="20"/>
          <w:lang w:val="en-US"/>
        </w:rPr>
        <w:t>B</w:t>
      </w:r>
      <w:r w:rsidRPr="00D844DD">
        <w:rPr>
          <w:rFonts w:ascii="Verdana" w:hAnsi="Verdana"/>
          <w:color w:val="816B56"/>
          <w:sz w:val="20"/>
          <w:szCs w:val="20"/>
        </w:rPr>
        <w:t>.</w:t>
      </w:r>
      <w:r w:rsidRPr="00D844DD">
        <w:rPr>
          <w:rFonts w:ascii="Verdana" w:hAnsi="Verdana"/>
          <w:color w:val="816B56"/>
          <w:sz w:val="20"/>
          <w:szCs w:val="20"/>
          <w:lang w:val="en-US"/>
        </w:rPr>
        <w:t>V</w:t>
      </w:r>
      <w:r w:rsidRPr="00D844DD">
        <w:rPr>
          <w:rFonts w:ascii="Verdana" w:hAnsi="Verdana"/>
          <w:color w:val="816B56"/>
          <w:sz w:val="20"/>
          <w:szCs w:val="20"/>
        </w:rPr>
        <w:t xml:space="preserve">., θυγατρική του Ομίλου </w:t>
      </w:r>
      <w:r w:rsidRPr="00D844DD">
        <w:rPr>
          <w:rFonts w:ascii="Verdana" w:hAnsi="Verdana"/>
          <w:color w:val="816B56"/>
          <w:sz w:val="20"/>
          <w:szCs w:val="20"/>
          <w:lang w:val="en-US"/>
        </w:rPr>
        <w:t>Dogus</w:t>
      </w:r>
      <w:r w:rsidRPr="00D844DD">
        <w:rPr>
          <w:rFonts w:ascii="Verdana" w:hAnsi="Verdana"/>
          <w:color w:val="816B56"/>
          <w:sz w:val="20"/>
          <w:szCs w:val="20"/>
        </w:rPr>
        <w:t xml:space="preserve">. </w:t>
      </w:r>
      <w:r w:rsidRPr="00D844DD">
        <w:rPr>
          <w:rFonts w:ascii="Verdana" w:hAnsi="Verdana"/>
          <w:color w:val="816B56"/>
          <w:sz w:val="20"/>
          <w:szCs w:val="20"/>
          <w:lang w:val="en-US"/>
        </w:rPr>
        <w:t>H</w:t>
      </w:r>
      <w:r w:rsidRPr="00D844DD">
        <w:rPr>
          <w:rFonts w:ascii="Verdana" w:hAnsi="Verdana"/>
          <w:color w:val="816B56"/>
          <w:sz w:val="20"/>
          <w:szCs w:val="20"/>
        </w:rPr>
        <w:t xml:space="preserve"> </w:t>
      </w:r>
      <w:r w:rsidRPr="00D844DD">
        <w:rPr>
          <w:rFonts w:ascii="Verdana" w:hAnsi="Verdana"/>
          <w:color w:val="816B56"/>
          <w:sz w:val="20"/>
          <w:szCs w:val="20"/>
          <w:lang w:val="en-US"/>
        </w:rPr>
        <w:t>TEME</w:t>
      </w:r>
      <w:r w:rsidRPr="00D844DD">
        <w:rPr>
          <w:rFonts w:ascii="Verdana" w:hAnsi="Verdana"/>
          <w:color w:val="816B56"/>
          <w:sz w:val="20"/>
          <w:szCs w:val="20"/>
        </w:rPr>
        <w:t xml:space="preserve">Σ είχε μια εξαιρετική συνεργασία με τον Όμιλο </w:t>
      </w:r>
      <w:r w:rsidRPr="00D844DD">
        <w:rPr>
          <w:rFonts w:ascii="Verdana" w:hAnsi="Verdana"/>
          <w:color w:val="816B56"/>
          <w:sz w:val="20"/>
          <w:szCs w:val="20"/>
          <w:lang w:val="en-US"/>
        </w:rPr>
        <w:t>Dogus</w:t>
      </w:r>
      <w:r w:rsidRPr="00D844DD">
        <w:rPr>
          <w:rFonts w:ascii="Verdana" w:hAnsi="Verdana"/>
          <w:color w:val="816B56"/>
          <w:sz w:val="20"/>
          <w:szCs w:val="20"/>
        </w:rPr>
        <w:t xml:space="preserve">, η οποία έθεσε τις βάσεις για μελλοντικές συνέργειες στο χώρο της φιλοξενίας και της εστίασης. </w:t>
      </w:r>
    </w:p>
    <w:p w:rsidR="008F321E" w:rsidRPr="00D844DD" w:rsidRDefault="008F321E" w:rsidP="00460C05">
      <w:pPr>
        <w:jc w:val="both"/>
        <w:rPr>
          <w:rFonts w:ascii="Verdana" w:hAnsi="Verdana"/>
          <w:color w:val="816B56"/>
          <w:sz w:val="20"/>
          <w:szCs w:val="20"/>
        </w:rPr>
      </w:pPr>
    </w:p>
    <w:p w:rsidR="008F321E" w:rsidRPr="00D844DD" w:rsidRDefault="008F321E" w:rsidP="00460C05">
      <w:pPr>
        <w:jc w:val="both"/>
        <w:rPr>
          <w:rFonts w:ascii="Verdana" w:hAnsi="Verdana"/>
          <w:color w:val="816B56"/>
          <w:sz w:val="20"/>
          <w:szCs w:val="20"/>
        </w:rPr>
      </w:pPr>
      <w:r w:rsidRPr="00D844DD">
        <w:rPr>
          <w:rFonts w:ascii="Verdana" w:hAnsi="Verdana"/>
          <w:color w:val="816B56"/>
          <w:sz w:val="20"/>
          <w:szCs w:val="20"/>
        </w:rPr>
        <w:t xml:space="preserve">Η ολοκλήρωση της συμφωνίας τελεί υπό την έγκριση της Επιτροπής Ανταγωνισμού. </w:t>
      </w:r>
    </w:p>
    <w:p w:rsidR="008F321E" w:rsidRPr="00D844DD" w:rsidRDefault="008F321E" w:rsidP="00460C05">
      <w:pPr>
        <w:jc w:val="both"/>
        <w:rPr>
          <w:rFonts w:ascii="Verdana" w:hAnsi="Verdana"/>
          <w:color w:val="816B56"/>
          <w:sz w:val="20"/>
          <w:szCs w:val="20"/>
        </w:rPr>
      </w:pPr>
    </w:p>
    <w:p w:rsidR="008F321E" w:rsidRPr="00D844DD" w:rsidRDefault="008F321E" w:rsidP="00460C05">
      <w:pPr>
        <w:jc w:val="both"/>
        <w:rPr>
          <w:rFonts w:ascii="Verdana" w:hAnsi="Verdana"/>
          <w:color w:val="816B56"/>
          <w:sz w:val="20"/>
          <w:szCs w:val="20"/>
        </w:rPr>
      </w:pPr>
      <w:r w:rsidRPr="00D844DD">
        <w:rPr>
          <w:rFonts w:ascii="Verdana" w:hAnsi="Verdana"/>
          <w:color w:val="816B56"/>
          <w:sz w:val="20"/>
          <w:szCs w:val="20"/>
        </w:rPr>
        <w:t xml:space="preserve">Αυτή η εξαγορά ενισχύει περαιτέρω τη θέση της ΤΕΜΕΣ ως κορυφαίας εταιρείας στην ανάπτυξη και τη διαχείριση τουριστικών προορισμών υψηλών προδιαγραφών και ακίνητης περιουσίας. </w:t>
      </w:r>
    </w:p>
    <w:p w:rsidR="008F321E" w:rsidRPr="00D844DD" w:rsidRDefault="008F321E" w:rsidP="00460C05">
      <w:pPr>
        <w:jc w:val="both"/>
        <w:rPr>
          <w:rFonts w:ascii="Verdana" w:hAnsi="Verdana"/>
          <w:color w:val="816B56"/>
          <w:sz w:val="20"/>
          <w:szCs w:val="20"/>
        </w:rPr>
      </w:pPr>
    </w:p>
    <w:p w:rsidR="008F321E" w:rsidRPr="00D844DD" w:rsidRDefault="00F13196" w:rsidP="00460C05">
      <w:pPr>
        <w:jc w:val="both"/>
        <w:rPr>
          <w:rFonts w:ascii="Verdana" w:hAnsi="Verdana"/>
          <w:color w:val="816B56"/>
          <w:sz w:val="20"/>
          <w:szCs w:val="20"/>
        </w:rPr>
      </w:pPr>
      <w:r w:rsidRPr="00D844DD">
        <w:rPr>
          <w:rFonts w:ascii="Verdana" w:hAnsi="Verdana"/>
          <w:color w:val="816B56"/>
          <w:sz w:val="20"/>
          <w:szCs w:val="20"/>
        </w:rPr>
        <w:t>Οι μέτοχοι της</w:t>
      </w:r>
      <w:r w:rsidR="002F33F9" w:rsidRPr="00D844DD">
        <w:rPr>
          <w:rFonts w:ascii="Verdana" w:hAnsi="Verdana"/>
          <w:color w:val="816B56"/>
          <w:sz w:val="20"/>
          <w:szCs w:val="20"/>
        </w:rPr>
        <w:t xml:space="preserve"> </w:t>
      </w:r>
      <w:r w:rsidR="008F321E" w:rsidRPr="00D844DD">
        <w:rPr>
          <w:rFonts w:ascii="Verdana" w:hAnsi="Verdana"/>
          <w:color w:val="816B56"/>
          <w:sz w:val="20"/>
          <w:szCs w:val="20"/>
        </w:rPr>
        <w:t>Ιονική</w:t>
      </w:r>
      <w:r w:rsidRPr="00D844DD">
        <w:rPr>
          <w:rFonts w:ascii="Verdana" w:hAnsi="Verdana"/>
          <w:color w:val="816B56"/>
          <w:sz w:val="20"/>
          <w:szCs w:val="20"/>
        </w:rPr>
        <w:t>ς</w:t>
      </w:r>
      <w:r w:rsidR="008F321E" w:rsidRPr="00D844DD">
        <w:rPr>
          <w:rFonts w:ascii="Verdana" w:hAnsi="Verdana"/>
          <w:color w:val="816B56"/>
          <w:sz w:val="20"/>
          <w:szCs w:val="20"/>
        </w:rPr>
        <w:t xml:space="preserve"> Ξενοδοχειακαί Επιχειρήσεις</w:t>
      </w:r>
      <w:r w:rsidR="002F33F9" w:rsidRPr="00D844DD">
        <w:rPr>
          <w:rFonts w:ascii="Verdana" w:hAnsi="Verdana"/>
          <w:color w:val="816B56"/>
          <w:sz w:val="20"/>
          <w:szCs w:val="20"/>
        </w:rPr>
        <w:t xml:space="preserve"> στοχεύ</w:t>
      </w:r>
      <w:r w:rsidRPr="00D844DD">
        <w:rPr>
          <w:rFonts w:ascii="Verdana" w:hAnsi="Verdana"/>
          <w:color w:val="816B56"/>
          <w:sz w:val="20"/>
          <w:szCs w:val="20"/>
        </w:rPr>
        <w:t>ουν</w:t>
      </w:r>
      <w:r w:rsidR="002F33F9" w:rsidRPr="00D844DD">
        <w:rPr>
          <w:rFonts w:ascii="Verdana" w:hAnsi="Verdana"/>
          <w:color w:val="816B56"/>
          <w:sz w:val="20"/>
          <w:szCs w:val="20"/>
        </w:rPr>
        <w:t xml:space="preserve"> στην</w:t>
      </w:r>
      <w:r w:rsidR="008F321E" w:rsidRPr="00D844DD">
        <w:rPr>
          <w:rFonts w:ascii="Verdana" w:hAnsi="Verdana"/>
          <w:color w:val="816B56"/>
          <w:sz w:val="20"/>
          <w:szCs w:val="20"/>
        </w:rPr>
        <w:t xml:space="preserve"> αναβάθμιση και επανατοποθέτηση του ακινήτου στην ελληνική και διεθνή αγορά, ώστε να δημιουργηθεί ένας μοναδικός προορισμός πόλης που θα περιλαμβάνει</w:t>
      </w:r>
      <w:r w:rsidR="002F33F9" w:rsidRPr="00D844DD">
        <w:rPr>
          <w:rFonts w:ascii="Verdana" w:hAnsi="Verdana"/>
          <w:color w:val="816B56"/>
          <w:sz w:val="20"/>
          <w:szCs w:val="20"/>
        </w:rPr>
        <w:t xml:space="preserve"> εκτός από τις</w:t>
      </w:r>
      <w:r w:rsidR="008F321E" w:rsidRPr="00D844DD">
        <w:rPr>
          <w:rFonts w:ascii="Verdana" w:hAnsi="Verdana"/>
          <w:color w:val="816B56"/>
          <w:sz w:val="20"/>
          <w:szCs w:val="20"/>
        </w:rPr>
        <w:t xml:space="preserve"> ξενοδοχειακές υποδομές </w:t>
      </w:r>
      <w:r w:rsidR="002F33F9" w:rsidRPr="00D844DD">
        <w:rPr>
          <w:rFonts w:ascii="Verdana" w:hAnsi="Verdana"/>
          <w:color w:val="816B56"/>
          <w:sz w:val="20"/>
          <w:szCs w:val="20"/>
        </w:rPr>
        <w:t xml:space="preserve">κορυφαίας ποιότητας, </w:t>
      </w:r>
      <w:r w:rsidR="008F321E" w:rsidRPr="00D844DD">
        <w:rPr>
          <w:rFonts w:ascii="Verdana" w:hAnsi="Verdana"/>
          <w:color w:val="816B56"/>
          <w:sz w:val="20"/>
          <w:szCs w:val="20"/>
        </w:rPr>
        <w:t>πολυτελείς ιδιωτικές κατοικίες εξυπηρετούμενες από το ξενοδοχείο, εμβληματικούς χώρους γαστρονομίας</w:t>
      </w:r>
      <w:r w:rsidR="000402CF" w:rsidRPr="00D844DD">
        <w:rPr>
          <w:rFonts w:ascii="Verdana" w:hAnsi="Verdana"/>
          <w:color w:val="816B56"/>
          <w:sz w:val="20"/>
          <w:szCs w:val="20"/>
        </w:rPr>
        <w:t xml:space="preserve">, </w:t>
      </w:r>
      <w:r w:rsidR="008F321E" w:rsidRPr="00D844DD">
        <w:rPr>
          <w:rFonts w:ascii="Verdana" w:hAnsi="Verdana"/>
          <w:color w:val="816B56"/>
          <w:sz w:val="20"/>
          <w:szCs w:val="20"/>
        </w:rPr>
        <w:t>θεματικούς εμπορικούς χώρους</w:t>
      </w:r>
      <w:r w:rsidR="000402CF" w:rsidRPr="00D844DD">
        <w:rPr>
          <w:rFonts w:ascii="Verdana" w:hAnsi="Verdana"/>
          <w:color w:val="816B56"/>
          <w:sz w:val="20"/>
          <w:szCs w:val="20"/>
        </w:rPr>
        <w:t xml:space="preserve"> και άλλες υψηλού επιπέδου υπηρεσίες</w:t>
      </w:r>
      <w:r w:rsidR="008F321E" w:rsidRPr="00D844DD">
        <w:rPr>
          <w:rFonts w:ascii="Verdana" w:hAnsi="Verdana"/>
          <w:color w:val="816B56"/>
          <w:sz w:val="20"/>
          <w:szCs w:val="20"/>
        </w:rPr>
        <w:t xml:space="preserve">. </w:t>
      </w:r>
    </w:p>
    <w:p w:rsidR="008F321E" w:rsidRPr="00FC150D" w:rsidRDefault="008F321E" w:rsidP="00460C05">
      <w:pPr>
        <w:jc w:val="both"/>
        <w:rPr>
          <w:rFonts w:ascii="Verdana" w:hAnsi="Verdana"/>
          <w:color w:val="816B56"/>
          <w:sz w:val="20"/>
          <w:szCs w:val="20"/>
        </w:rPr>
      </w:pPr>
      <w:r w:rsidRPr="00DB2D3C">
        <w:rPr>
          <w:rFonts w:ascii="Verdana" w:hAnsi="Verdana"/>
          <w:color w:val="816B56"/>
          <w:sz w:val="20"/>
          <w:szCs w:val="20"/>
          <w:lang w:val="en-US"/>
        </w:rPr>
        <w:t> </w:t>
      </w:r>
    </w:p>
    <w:p w:rsidR="008F321E" w:rsidRPr="00FC150D" w:rsidRDefault="00DB2D3C" w:rsidP="00DB2D3C">
      <w:pPr>
        <w:jc w:val="center"/>
        <w:rPr>
          <w:rFonts w:ascii="Verdana" w:hAnsi="Verdana"/>
          <w:color w:val="816B56"/>
          <w:sz w:val="20"/>
          <w:szCs w:val="20"/>
        </w:rPr>
      </w:pPr>
      <w:r w:rsidRPr="00FC150D">
        <w:rPr>
          <w:rFonts w:ascii="Verdana" w:hAnsi="Verdana"/>
          <w:color w:val="816B56"/>
          <w:sz w:val="20"/>
          <w:szCs w:val="20"/>
        </w:rPr>
        <w:t>---</w:t>
      </w:r>
    </w:p>
    <w:p w:rsidR="00DB2D3C" w:rsidRPr="00FC150D" w:rsidRDefault="00DB2D3C" w:rsidP="008F321E">
      <w:pPr>
        <w:rPr>
          <w:rFonts w:ascii="Verdana" w:hAnsi="Verdana"/>
          <w:color w:val="816B56"/>
          <w:sz w:val="20"/>
          <w:szCs w:val="20"/>
        </w:rPr>
      </w:pPr>
    </w:p>
    <w:p w:rsidR="008F321E" w:rsidRPr="002F33F9" w:rsidRDefault="008F321E" w:rsidP="008F321E">
      <w:pPr>
        <w:rPr>
          <w:rFonts w:ascii="Verdana" w:hAnsi="Verdana"/>
          <w:color w:val="816B56"/>
          <w:sz w:val="18"/>
          <w:szCs w:val="18"/>
        </w:rPr>
      </w:pPr>
      <w:r w:rsidRPr="002F33F9">
        <w:rPr>
          <w:rFonts w:ascii="Verdana" w:hAnsi="Verdana"/>
          <w:color w:val="816B56"/>
          <w:sz w:val="18"/>
          <w:szCs w:val="18"/>
        </w:rPr>
        <w:t>Πληροφορίες για τους συντάκτες</w:t>
      </w:r>
      <w:r w:rsidR="00DB2D3C" w:rsidRPr="002F33F9">
        <w:rPr>
          <w:rFonts w:ascii="Verdana" w:hAnsi="Verdana"/>
          <w:color w:val="816B56"/>
          <w:sz w:val="18"/>
          <w:szCs w:val="18"/>
        </w:rPr>
        <w:t>:</w:t>
      </w:r>
      <w:r w:rsidRPr="002F33F9">
        <w:rPr>
          <w:rFonts w:ascii="Verdana" w:hAnsi="Verdana"/>
          <w:color w:val="816B56"/>
          <w:sz w:val="18"/>
          <w:szCs w:val="18"/>
        </w:rPr>
        <w:t xml:space="preserve"> </w:t>
      </w:r>
    </w:p>
    <w:p w:rsidR="008F321E" w:rsidRPr="002F33F9" w:rsidRDefault="008F321E" w:rsidP="008F321E">
      <w:pPr>
        <w:autoSpaceDE w:val="0"/>
        <w:spacing w:line="288" w:lineRule="auto"/>
        <w:ind w:right="6"/>
        <w:rPr>
          <w:rFonts w:ascii="Verdana" w:hAnsi="Verdana"/>
          <w:color w:val="816B56"/>
          <w:sz w:val="18"/>
          <w:szCs w:val="18"/>
        </w:rPr>
      </w:pPr>
      <w:r w:rsidRPr="002F33F9">
        <w:rPr>
          <w:rFonts w:ascii="Verdana" w:hAnsi="Verdana"/>
          <w:color w:val="816B56"/>
          <w:sz w:val="18"/>
          <w:szCs w:val="18"/>
          <w:lang w:val="en-US"/>
        </w:rPr>
        <w:t> </w:t>
      </w:r>
    </w:p>
    <w:p w:rsidR="00DB2D3C" w:rsidRPr="002F33F9" w:rsidRDefault="008F321E" w:rsidP="00DB2D3C">
      <w:pPr>
        <w:spacing w:line="276" w:lineRule="auto"/>
        <w:rPr>
          <w:rFonts w:ascii="Verdana" w:hAnsi="Verdana"/>
          <w:b/>
          <w:color w:val="816B56"/>
          <w:sz w:val="18"/>
          <w:szCs w:val="18"/>
        </w:rPr>
      </w:pPr>
      <w:r w:rsidRPr="002F33F9">
        <w:rPr>
          <w:rFonts w:ascii="Verdana" w:hAnsi="Verdana"/>
          <w:b/>
          <w:color w:val="816B56"/>
          <w:sz w:val="18"/>
          <w:szCs w:val="18"/>
        </w:rPr>
        <w:t>Σχετικά με την ΤΕΜΕΣ</w:t>
      </w:r>
    </w:p>
    <w:p w:rsidR="008F321E" w:rsidRPr="002F33F9" w:rsidRDefault="008F321E" w:rsidP="00DB2D3C">
      <w:pPr>
        <w:spacing w:line="276" w:lineRule="auto"/>
        <w:rPr>
          <w:rFonts w:ascii="Verdana" w:hAnsi="Verdana"/>
          <w:b/>
          <w:color w:val="816B56"/>
          <w:sz w:val="18"/>
          <w:szCs w:val="18"/>
        </w:rPr>
      </w:pPr>
      <w:r w:rsidRPr="002F33F9">
        <w:rPr>
          <w:rFonts w:ascii="Verdana" w:hAnsi="Verdana"/>
          <w:color w:val="816B56"/>
          <w:sz w:val="18"/>
          <w:szCs w:val="18"/>
        </w:rPr>
        <w:t xml:space="preserve">Ο Όμιλος ΤΕΜΕΣ δραστηριοποιείται στην </w:t>
      </w:r>
      <w:bookmarkStart w:id="1" w:name="_Hlk877174"/>
      <w:r w:rsidRPr="002F33F9">
        <w:rPr>
          <w:rFonts w:ascii="Verdana" w:hAnsi="Verdana"/>
          <w:color w:val="816B56"/>
          <w:sz w:val="18"/>
          <w:szCs w:val="18"/>
        </w:rPr>
        <w:t xml:space="preserve">ανάπτυξη και τη διαχείριση τουριστικών προορισμών υψηλών προδιαγραφών. </w:t>
      </w:r>
      <w:bookmarkEnd w:id="1"/>
      <w:r w:rsidRPr="002F33F9">
        <w:rPr>
          <w:rFonts w:ascii="Verdana" w:hAnsi="Verdana"/>
          <w:color w:val="816B56"/>
          <w:sz w:val="18"/>
          <w:szCs w:val="18"/>
          <w:lang w:val="en-US"/>
        </w:rPr>
        <w:t>H</w:t>
      </w:r>
      <w:r w:rsidRPr="002F33F9">
        <w:rPr>
          <w:rFonts w:ascii="Verdana" w:hAnsi="Verdana"/>
          <w:color w:val="816B56"/>
          <w:sz w:val="18"/>
          <w:szCs w:val="18"/>
        </w:rPr>
        <w:t xml:space="preserve"> </w:t>
      </w:r>
      <w:r w:rsidRPr="002F33F9">
        <w:rPr>
          <w:rFonts w:ascii="Verdana" w:hAnsi="Verdana"/>
          <w:color w:val="816B56"/>
          <w:sz w:val="18"/>
          <w:szCs w:val="18"/>
          <w:lang w:val="en-US"/>
        </w:rPr>
        <w:t>Costa</w:t>
      </w:r>
      <w:r w:rsidRPr="002F33F9">
        <w:rPr>
          <w:rFonts w:ascii="Verdana" w:hAnsi="Verdana"/>
          <w:color w:val="816B56"/>
          <w:sz w:val="18"/>
          <w:szCs w:val="18"/>
        </w:rPr>
        <w:t xml:space="preserve"> </w:t>
      </w:r>
      <w:r w:rsidRPr="002F33F9">
        <w:rPr>
          <w:rFonts w:ascii="Verdana" w:hAnsi="Verdana"/>
          <w:color w:val="816B56"/>
          <w:sz w:val="18"/>
          <w:szCs w:val="18"/>
          <w:lang w:val="en-US"/>
        </w:rPr>
        <w:t>Navarino</w:t>
      </w:r>
      <w:r w:rsidRPr="002F33F9">
        <w:rPr>
          <w:rFonts w:ascii="Verdana" w:hAnsi="Verdana"/>
          <w:color w:val="816B56"/>
          <w:sz w:val="18"/>
          <w:szCs w:val="18"/>
        </w:rPr>
        <w:t xml:space="preserve"> αποτελεί μία από τις μεγαλύτερες τουριστικές επενδύσεις στη Μεσόγειο. Αποτελείται από πέντε ξεχωριστές περιοχές τουριστικής ανάπτυξης σε συνολική έκταση 10.000 στρεμμάτων, που περιλαμβάνουν ξενοδοχεία πέντε αστέρων, </w:t>
      </w:r>
      <w:r w:rsidRPr="002F33F9">
        <w:rPr>
          <w:rFonts w:ascii="Verdana" w:hAnsi="Verdana"/>
          <w:color w:val="816B56"/>
          <w:sz w:val="18"/>
          <w:szCs w:val="18"/>
          <w:lang w:val="en-US"/>
        </w:rPr>
        <w:t>signature</w:t>
      </w:r>
      <w:r w:rsidRPr="002F33F9">
        <w:rPr>
          <w:rFonts w:ascii="Verdana" w:hAnsi="Verdana"/>
          <w:color w:val="816B56"/>
          <w:sz w:val="18"/>
          <w:szCs w:val="18"/>
        </w:rPr>
        <w:t xml:space="preserve"> γήπεδα γκολφ, σπα διεθνών προδιαγραφών, συνεδριακά κέντρα και πολυτελείς κατοικίες. Στον Όμιλο ανήκει επίσης το 51% της Ιονικής Ξενοδοχειακαί Επιχειρήσεις Α.Ε., ιδιοκτήτριας ενός ιστορικού και εμβληματικού ακινήτου στο κέντρο της Αθήνας, το οποίο διαχειρίζεται η </w:t>
      </w:r>
      <w:r w:rsidRPr="002F33F9">
        <w:rPr>
          <w:rFonts w:ascii="Verdana" w:hAnsi="Verdana"/>
          <w:color w:val="816B56"/>
          <w:sz w:val="18"/>
          <w:szCs w:val="18"/>
          <w:lang w:val="en-US"/>
        </w:rPr>
        <w:t>Hilton</w:t>
      </w:r>
      <w:r w:rsidRPr="002F33F9">
        <w:rPr>
          <w:rFonts w:ascii="Verdana" w:hAnsi="Verdana"/>
          <w:color w:val="816B56"/>
          <w:sz w:val="18"/>
          <w:szCs w:val="18"/>
        </w:rPr>
        <w:t xml:space="preserve"> και λειτουργεί υπό την επωνυμία </w:t>
      </w:r>
      <w:r w:rsidRPr="002F33F9">
        <w:rPr>
          <w:rFonts w:ascii="Verdana" w:hAnsi="Verdana"/>
          <w:color w:val="816B56"/>
          <w:sz w:val="18"/>
          <w:szCs w:val="18"/>
          <w:lang w:val="en-US"/>
        </w:rPr>
        <w:t>Hilton</w:t>
      </w:r>
      <w:r w:rsidRPr="002F33F9">
        <w:rPr>
          <w:rFonts w:ascii="Verdana" w:hAnsi="Verdana"/>
          <w:color w:val="816B56"/>
          <w:sz w:val="18"/>
          <w:szCs w:val="18"/>
        </w:rPr>
        <w:t xml:space="preserve"> Αθηνών.</w:t>
      </w:r>
    </w:p>
    <w:p w:rsidR="00DB2D3C" w:rsidRPr="002F33F9" w:rsidRDefault="00DB2D3C" w:rsidP="008F321E">
      <w:pPr>
        <w:rPr>
          <w:rFonts w:ascii="Verdana" w:hAnsi="Verdana"/>
          <w:color w:val="816B56"/>
          <w:sz w:val="18"/>
          <w:szCs w:val="18"/>
        </w:rPr>
      </w:pPr>
    </w:p>
    <w:p w:rsidR="00DB2D3C" w:rsidRPr="002F33F9" w:rsidRDefault="00DB2D3C" w:rsidP="008F321E">
      <w:pPr>
        <w:rPr>
          <w:rFonts w:ascii="Verdana" w:hAnsi="Verdana"/>
          <w:b/>
          <w:color w:val="816B56"/>
          <w:sz w:val="18"/>
          <w:szCs w:val="18"/>
        </w:rPr>
      </w:pPr>
    </w:p>
    <w:p w:rsidR="008F321E" w:rsidRPr="002F33F9" w:rsidRDefault="008F321E" w:rsidP="00DB2D3C">
      <w:pPr>
        <w:rPr>
          <w:rFonts w:ascii="Verdana" w:hAnsi="Verdana"/>
          <w:b/>
          <w:color w:val="816B56"/>
          <w:sz w:val="18"/>
          <w:szCs w:val="18"/>
        </w:rPr>
      </w:pPr>
      <w:r w:rsidRPr="002F33F9">
        <w:rPr>
          <w:rFonts w:ascii="Verdana" w:hAnsi="Verdana"/>
          <w:b/>
          <w:color w:val="816B56"/>
          <w:sz w:val="18"/>
          <w:szCs w:val="18"/>
        </w:rPr>
        <w:t>Σχετικά με την Ιονική Ξενοδοχειακαί Επιχειρήσεις Α.Ε.</w:t>
      </w:r>
      <w:r w:rsidRPr="002F33F9">
        <w:rPr>
          <w:rFonts w:ascii="Verdana" w:hAnsi="Verdana"/>
          <w:color w:val="816B56"/>
          <w:sz w:val="18"/>
          <w:szCs w:val="18"/>
          <w:lang w:val="en-US"/>
        </w:rPr>
        <w:t> </w:t>
      </w:r>
    </w:p>
    <w:p w:rsidR="002F33F9" w:rsidRDefault="002F33F9" w:rsidP="008F321E">
      <w:pPr>
        <w:spacing w:line="276" w:lineRule="auto"/>
        <w:rPr>
          <w:rFonts w:ascii="Verdana" w:hAnsi="Verdana"/>
          <w:color w:val="816B56"/>
          <w:sz w:val="18"/>
          <w:szCs w:val="18"/>
        </w:rPr>
      </w:pPr>
    </w:p>
    <w:p w:rsidR="007925EB" w:rsidRDefault="008F321E" w:rsidP="00BB1C3A">
      <w:pPr>
        <w:spacing w:line="276" w:lineRule="auto"/>
        <w:jc w:val="both"/>
        <w:rPr>
          <w:rFonts w:ascii="Verdana" w:hAnsi="Verdana"/>
          <w:color w:val="816B56"/>
          <w:sz w:val="18"/>
          <w:szCs w:val="18"/>
        </w:rPr>
      </w:pPr>
      <w:r w:rsidRPr="002F33F9">
        <w:rPr>
          <w:rFonts w:ascii="Verdana" w:hAnsi="Verdana"/>
          <w:color w:val="816B56"/>
          <w:sz w:val="18"/>
          <w:szCs w:val="18"/>
        </w:rPr>
        <w:t xml:space="preserve">Η Ιονική Ξενοδοχειακαί Επιχειρήσεις Α.Ε. είναι μια δυναμική επιχείρηση που δραστηριοποιείται στον τομέα του τουρισμού, της εστίασης, καθώς και της ανάπτυξης και </w:t>
      </w:r>
    </w:p>
    <w:p w:rsidR="007925EB" w:rsidRDefault="007925EB" w:rsidP="00BB1C3A">
      <w:pPr>
        <w:spacing w:line="276" w:lineRule="auto"/>
        <w:jc w:val="both"/>
        <w:rPr>
          <w:rFonts w:ascii="Verdana" w:hAnsi="Verdana"/>
          <w:color w:val="816B56"/>
          <w:sz w:val="18"/>
          <w:szCs w:val="18"/>
        </w:rPr>
      </w:pPr>
    </w:p>
    <w:p w:rsidR="007925EB" w:rsidRDefault="007925EB" w:rsidP="00BB1C3A">
      <w:pPr>
        <w:spacing w:line="276" w:lineRule="auto"/>
        <w:jc w:val="both"/>
        <w:rPr>
          <w:rFonts w:ascii="Verdana" w:hAnsi="Verdana"/>
          <w:color w:val="816B56"/>
          <w:sz w:val="18"/>
          <w:szCs w:val="18"/>
        </w:rPr>
      </w:pPr>
    </w:p>
    <w:p w:rsidR="00BB1C3A" w:rsidRDefault="00BB1C3A" w:rsidP="00BB1C3A">
      <w:pPr>
        <w:spacing w:line="276" w:lineRule="auto"/>
        <w:jc w:val="both"/>
        <w:rPr>
          <w:rFonts w:ascii="Verdana" w:hAnsi="Verdana"/>
          <w:color w:val="816B56"/>
          <w:sz w:val="18"/>
          <w:szCs w:val="18"/>
        </w:rPr>
      </w:pPr>
    </w:p>
    <w:p w:rsidR="00BB1C3A" w:rsidRDefault="00BB1C3A" w:rsidP="00BB1C3A">
      <w:pPr>
        <w:spacing w:line="276" w:lineRule="auto"/>
        <w:jc w:val="both"/>
        <w:rPr>
          <w:rFonts w:ascii="Verdana" w:hAnsi="Verdana"/>
          <w:color w:val="816B56"/>
          <w:sz w:val="18"/>
          <w:szCs w:val="18"/>
        </w:rPr>
      </w:pPr>
    </w:p>
    <w:p w:rsidR="00BB1C3A" w:rsidRDefault="00BB1C3A" w:rsidP="00BB1C3A">
      <w:pPr>
        <w:spacing w:line="276" w:lineRule="auto"/>
        <w:jc w:val="both"/>
        <w:rPr>
          <w:rFonts w:ascii="Verdana" w:hAnsi="Verdana"/>
          <w:color w:val="816B56"/>
          <w:sz w:val="18"/>
          <w:szCs w:val="18"/>
        </w:rPr>
      </w:pPr>
    </w:p>
    <w:p w:rsidR="008F321E" w:rsidRPr="002F33F9" w:rsidRDefault="008F321E" w:rsidP="00BB1C3A">
      <w:pPr>
        <w:spacing w:line="276" w:lineRule="auto"/>
        <w:jc w:val="both"/>
        <w:rPr>
          <w:rFonts w:ascii="Verdana" w:hAnsi="Verdana"/>
          <w:color w:val="816B56"/>
          <w:sz w:val="18"/>
          <w:szCs w:val="18"/>
        </w:rPr>
      </w:pPr>
      <w:r w:rsidRPr="002F33F9">
        <w:rPr>
          <w:rFonts w:ascii="Verdana" w:hAnsi="Verdana"/>
          <w:color w:val="816B56"/>
          <w:sz w:val="18"/>
          <w:szCs w:val="18"/>
        </w:rPr>
        <w:t xml:space="preserve">διαχείρισης ακινήτων στην Ελλάδα. Η εταιρεία είναι ιδιοκτήτρια ενός ιστορικού και εμβληματικού ακινήτου στο κέντρο της Αθήνας. Πρόκειται για ένα ιδιαίτερης σημασίας κτίριο, που αποτελεί ορόσημο για την πόλη και διεθνή κληρονομιά στο χώρο του τουρισμού. Η εταιρεία έχει συμφωνία διαχείρισης με τη </w:t>
      </w:r>
      <w:r w:rsidRPr="002F33F9">
        <w:rPr>
          <w:rFonts w:ascii="Verdana" w:hAnsi="Verdana"/>
          <w:color w:val="816B56"/>
          <w:sz w:val="18"/>
          <w:szCs w:val="18"/>
          <w:lang w:val="en-US"/>
        </w:rPr>
        <w:t>Hilton</w:t>
      </w:r>
      <w:r w:rsidRPr="002F33F9">
        <w:rPr>
          <w:rFonts w:ascii="Verdana" w:hAnsi="Verdana"/>
          <w:color w:val="816B56"/>
          <w:sz w:val="18"/>
          <w:szCs w:val="18"/>
        </w:rPr>
        <w:t xml:space="preserve"> </w:t>
      </w:r>
      <w:r w:rsidRPr="002F33F9">
        <w:rPr>
          <w:rFonts w:ascii="Verdana" w:hAnsi="Verdana"/>
          <w:color w:val="816B56"/>
          <w:sz w:val="18"/>
          <w:szCs w:val="18"/>
          <w:lang w:val="en-US"/>
        </w:rPr>
        <w:t>Worldwide</w:t>
      </w:r>
      <w:r w:rsidRPr="002F33F9">
        <w:rPr>
          <w:rFonts w:ascii="Verdana" w:hAnsi="Verdana"/>
          <w:color w:val="816B56"/>
          <w:sz w:val="18"/>
          <w:szCs w:val="18"/>
        </w:rPr>
        <w:t xml:space="preserve"> και το ξενοδοχείο λειτουργεί υπό την επωνυμία </w:t>
      </w:r>
      <w:r w:rsidRPr="002F33F9">
        <w:rPr>
          <w:rFonts w:ascii="Verdana" w:hAnsi="Verdana"/>
          <w:color w:val="816B56"/>
          <w:sz w:val="18"/>
          <w:szCs w:val="18"/>
          <w:lang w:val="en-US"/>
        </w:rPr>
        <w:t>Hilton</w:t>
      </w:r>
      <w:r w:rsidRPr="002F33F9">
        <w:rPr>
          <w:rFonts w:ascii="Verdana" w:hAnsi="Verdana"/>
          <w:color w:val="816B56"/>
          <w:sz w:val="18"/>
          <w:szCs w:val="18"/>
        </w:rPr>
        <w:t xml:space="preserve"> Αθηνών.</w:t>
      </w:r>
    </w:p>
    <w:p w:rsidR="008F321E" w:rsidRPr="002F33F9" w:rsidRDefault="008F321E" w:rsidP="00BB1C3A">
      <w:pPr>
        <w:spacing w:line="276" w:lineRule="auto"/>
        <w:jc w:val="both"/>
        <w:rPr>
          <w:rFonts w:ascii="Verdana" w:hAnsi="Verdana"/>
          <w:color w:val="816B56"/>
          <w:sz w:val="18"/>
          <w:szCs w:val="18"/>
        </w:rPr>
      </w:pPr>
    </w:p>
    <w:p w:rsidR="008F321E" w:rsidRPr="00B31976" w:rsidRDefault="008F321E" w:rsidP="00BB1C3A">
      <w:pPr>
        <w:spacing w:line="276" w:lineRule="auto"/>
        <w:jc w:val="both"/>
        <w:rPr>
          <w:rFonts w:ascii="Verdana" w:hAnsi="Verdana"/>
          <w:b/>
          <w:color w:val="816B56"/>
          <w:sz w:val="18"/>
          <w:szCs w:val="18"/>
        </w:rPr>
      </w:pPr>
      <w:r w:rsidRPr="00B31976">
        <w:rPr>
          <w:rFonts w:ascii="Verdana" w:hAnsi="Verdana"/>
          <w:b/>
          <w:color w:val="816B56"/>
          <w:sz w:val="18"/>
          <w:szCs w:val="18"/>
        </w:rPr>
        <w:t xml:space="preserve">Σχετικά με τον Όμιλο </w:t>
      </w:r>
      <w:r w:rsidRPr="00B31976">
        <w:rPr>
          <w:rFonts w:ascii="Verdana" w:hAnsi="Verdana"/>
          <w:b/>
          <w:color w:val="816B56"/>
          <w:sz w:val="18"/>
          <w:szCs w:val="18"/>
          <w:lang w:val="en-US"/>
        </w:rPr>
        <w:t>Olayan</w:t>
      </w:r>
      <w:r w:rsidRPr="00B31976">
        <w:rPr>
          <w:rFonts w:ascii="Verdana" w:hAnsi="Verdana"/>
          <w:b/>
          <w:color w:val="816B56"/>
          <w:sz w:val="18"/>
          <w:szCs w:val="18"/>
        </w:rPr>
        <w:t xml:space="preserve"> </w:t>
      </w:r>
      <w:r w:rsidRPr="00B31976">
        <w:rPr>
          <w:rFonts w:ascii="Verdana" w:hAnsi="Verdana"/>
          <w:b/>
          <w:color w:val="816B56"/>
          <w:sz w:val="18"/>
          <w:szCs w:val="18"/>
          <w:lang w:val="en-US"/>
        </w:rPr>
        <w:t>                               </w:t>
      </w:r>
    </w:p>
    <w:p w:rsidR="008F321E" w:rsidRPr="002F33F9" w:rsidRDefault="008F321E" w:rsidP="00BB1C3A">
      <w:pPr>
        <w:spacing w:line="276" w:lineRule="auto"/>
        <w:jc w:val="both"/>
        <w:rPr>
          <w:rFonts w:ascii="Verdana" w:hAnsi="Verdana"/>
          <w:color w:val="816B56"/>
          <w:sz w:val="18"/>
          <w:szCs w:val="18"/>
        </w:rPr>
      </w:pPr>
      <w:r w:rsidRPr="00B31976">
        <w:rPr>
          <w:rFonts w:ascii="Verdana" w:hAnsi="Verdana"/>
          <w:color w:val="816B56"/>
          <w:sz w:val="18"/>
          <w:szCs w:val="18"/>
        </w:rPr>
        <w:t xml:space="preserve">Ο Όμιλος </w:t>
      </w:r>
      <w:r w:rsidRPr="00B31976">
        <w:rPr>
          <w:rFonts w:ascii="Verdana" w:hAnsi="Verdana"/>
          <w:color w:val="816B56"/>
          <w:sz w:val="18"/>
          <w:szCs w:val="18"/>
          <w:lang w:val="en-US"/>
        </w:rPr>
        <w:t>Olayan</w:t>
      </w:r>
      <w:r w:rsidRPr="00B31976">
        <w:rPr>
          <w:rFonts w:ascii="Verdana" w:hAnsi="Verdana"/>
          <w:color w:val="816B56"/>
          <w:sz w:val="18"/>
          <w:szCs w:val="18"/>
        </w:rPr>
        <w:t xml:space="preserve"> ιδρύθηκε το 1947 και είναι μια ιδιωτική, πολυεθνική επιχείρηση με ενεργό χαρτοφυλάκιο διεθνών επενδύσεων και ποικίλων εμπορικών και βιομηχανικών δραστηριοτήτων στη Μέση Ανατολή. </w:t>
      </w:r>
      <w:r w:rsidR="00AA5E46" w:rsidRPr="00B31976">
        <w:rPr>
          <w:rFonts w:ascii="Verdana" w:hAnsi="Verdana"/>
          <w:color w:val="816B56"/>
          <w:sz w:val="18"/>
          <w:szCs w:val="18"/>
        </w:rPr>
        <w:t xml:space="preserve">Ο Όμιλος έχει </w:t>
      </w:r>
      <w:r w:rsidRPr="00B31976">
        <w:rPr>
          <w:rFonts w:ascii="Verdana" w:hAnsi="Verdana"/>
          <w:color w:val="816B56"/>
          <w:sz w:val="18"/>
          <w:szCs w:val="18"/>
        </w:rPr>
        <w:t xml:space="preserve">γραφεία στη Νέα Υόρκη, το Λονδίνο, το </w:t>
      </w:r>
      <w:proofErr w:type="spellStart"/>
      <w:r w:rsidRPr="00B31976">
        <w:rPr>
          <w:rFonts w:ascii="Verdana" w:hAnsi="Verdana"/>
          <w:color w:val="816B56"/>
          <w:sz w:val="18"/>
          <w:szCs w:val="18"/>
        </w:rPr>
        <w:t>Ριάντ</w:t>
      </w:r>
      <w:proofErr w:type="spellEnd"/>
      <w:r w:rsidRPr="00B31976">
        <w:rPr>
          <w:rFonts w:ascii="Verdana" w:hAnsi="Verdana"/>
          <w:color w:val="816B56"/>
          <w:sz w:val="18"/>
          <w:szCs w:val="18"/>
        </w:rPr>
        <w:t xml:space="preserve"> και την Αθήνα, όπου ο Όμιλος έχει συνεχή παρουσία για περισσότερα από 40 χρόνια. </w:t>
      </w:r>
      <w:r w:rsidR="007925EB" w:rsidRPr="00B31976">
        <w:rPr>
          <w:rFonts w:ascii="Verdana" w:hAnsi="Verdana"/>
          <w:color w:val="816B56"/>
          <w:sz w:val="18"/>
          <w:szCs w:val="18"/>
        </w:rPr>
        <w:t xml:space="preserve">Ο </w:t>
      </w:r>
      <w:r w:rsidRPr="00B31976">
        <w:rPr>
          <w:rFonts w:ascii="Verdana" w:hAnsi="Verdana"/>
          <w:color w:val="816B56"/>
          <w:sz w:val="18"/>
          <w:szCs w:val="18"/>
        </w:rPr>
        <w:t>Όμιλος δραστηριοποιείται άμεσα και σε συνεργασία με κορυφαίες τοπικές και διεθνείς επιχειρήσεις</w:t>
      </w:r>
      <w:r w:rsidR="007925EB" w:rsidRPr="00B31976">
        <w:rPr>
          <w:rFonts w:ascii="Verdana" w:hAnsi="Verdana"/>
          <w:color w:val="816B56"/>
          <w:sz w:val="18"/>
          <w:szCs w:val="18"/>
        </w:rPr>
        <w:t>, τόσο σε επενδυτικές όσο και σε διαχειριστικές δραστηριότητες</w:t>
      </w:r>
      <w:r w:rsidRPr="00B31976">
        <w:rPr>
          <w:rFonts w:ascii="Verdana" w:hAnsi="Verdana"/>
          <w:color w:val="816B56"/>
          <w:sz w:val="18"/>
          <w:szCs w:val="18"/>
        </w:rPr>
        <w:t>.</w:t>
      </w:r>
      <w:r w:rsidRPr="002F33F9">
        <w:rPr>
          <w:rFonts w:ascii="Verdana" w:hAnsi="Verdana"/>
          <w:color w:val="816B56"/>
          <w:sz w:val="18"/>
          <w:szCs w:val="18"/>
          <w:lang w:val="en-US"/>
        </w:rPr>
        <w:t> </w:t>
      </w:r>
    </w:p>
    <w:p w:rsidR="008F321E" w:rsidRPr="002F33F9" w:rsidRDefault="008F321E" w:rsidP="008F321E">
      <w:pPr>
        <w:spacing w:line="276" w:lineRule="auto"/>
        <w:rPr>
          <w:rFonts w:ascii="Verdana" w:hAnsi="Verdana"/>
          <w:color w:val="816B56"/>
          <w:sz w:val="18"/>
          <w:szCs w:val="18"/>
        </w:rPr>
      </w:pPr>
    </w:p>
    <w:p w:rsidR="00D449DD" w:rsidRPr="002F33F9" w:rsidRDefault="008F321E" w:rsidP="00D449DD">
      <w:pPr>
        <w:spacing w:after="200" w:line="276" w:lineRule="auto"/>
        <w:rPr>
          <w:rFonts w:eastAsiaTheme="minorHAnsi" w:cs="Times New Roman"/>
          <w:sz w:val="18"/>
          <w:szCs w:val="18"/>
          <w:lang w:eastAsia="el-GR"/>
        </w:rPr>
      </w:pPr>
      <w:r w:rsidRPr="002F33F9">
        <w:rPr>
          <w:rFonts w:ascii="Verdana" w:hAnsi="Verdana"/>
          <w:color w:val="816B56"/>
          <w:sz w:val="18"/>
          <w:szCs w:val="18"/>
          <w:lang w:val="en-US"/>
        </w:rPr>
        <w:t> </w:t>
      </w:r>
      <w:r w:rsidR="00D449DD" w:rsidRPr="002F33F9">
        <w:rPr>
          <w:rFonts w:ascii="Verdana" w:hAnsi="Verdana"/>
          <w:b/>
          <w:bCs/>
          <w:color w:val="816B56"/>
          <w:sz w:val="18"/>
          <w:szCs w:val="18"/>
        </w:rPr>
        <w:t>Στοιχεία Επικοινωνίας</w:t>
      </w:r>
    </w:p>
    <w:p w:rsidR="00D449DD" w:rsidRPr="002F33F9" w:rsidRDefault="00D449DD" w:rsidP="0000592C">
      <w:pPr>
        <w:spacing w:after="200" w:line="276" w:lineRule="auto"/>
        <w:rPr>
          <w:sz w:val="18"/>
          <w:szCs w:val="18"/>
        </w:rPr>
      </w:pPr>
      <w:r w:rsidRPr="002F33F9">
        <w:rPr>
          <w:rFonts w:ascii="Verdana" w:hAnsi="Verdana"/>
          <w:color w:val="816B56"/>
          <w:sz w:val="18"/>
          <w:szCs w:val="18"/>
        </w:rPr>
        <w:t>ΤΕΜΕΣ Α.Ε.</w:t>
      </w:r>
    </w:p>
    <w:p w:rsidR="0000592C" w:rsidRPr="002F33F9" w:rsidRDefault="00D449DD" w:rsidP="0000592C">
      <w:pPr>
        <w:spacing w:line="276" w:lineRule="auto"/>
        <w:rPr>
          <w:rFonts w:ascii="Verdana" w:hAnsi="Verdana"/>
          <w:color w:val="816B56"/>
          <w:sz w:val="18"/>
          <w:szCs w:val="18"/>
          <w:lang w:val="en-US"/>
        </w:rPr>
      </w:pPr>
      <w:r w:rsidRPr="002F33F9">
        <w:rPr>
          <w:rFonts w:ascii="Verdana" w:hAnsi="Verdana"/>
          <w:color w:val="816B56"/>
          <w:sz w:val="18"/>
          <w:szCs w:val="18"/>
          <w:lang w:val="en-US"/>
        </w:rPr>
        <w:t>Μα</w:t>
      </w:r>
      <w:proofErr w:type="spellStart"/>
      <w:r w:rsidRPr="002F33F9">
        <w:rPr>
          <w:rFonts w:ascii="Verdana" w:hAnsi="Verdana"/>
          <w:color w:val="816B56"/>
          <w:sz w:val="18"/>
          <w:szCs w:val="18"/>
          <w:lang w:val="en-US"/>
        </w:rPr>
        <w:t>ρίν</w:t>
      </w:r>
      <w:proofErr w:type="spellEnd"/>
      <w:r w:rsidRPr="002F33F9">
        <w:rPr>
          <w:rFonts w:ascii="Verdana" w:hAnsi="Verdana"/>
          <w:color w:val="816B56"/>
          <w:sz w:val="18"/>
          <w:szCs w:val="18"/>
          <w:lang w:val="en-US"/>
        </w:rPr>
        <w:t>α</w:t>
      </w:r>
      <w:r w:rsidR="0000592C" w:rsidRPr="002F33F9">
        <w:rPr>
          <w:rFonts w:ascii="Verdana" w:hAnsi="Verdana"/>
          <w:color w:val="816B56"/>
          <w:sz w:val="18"/>
          <w:szCs w:val="18"/>
          <w:lang w:val="en-US"/>
        </w:rPr>
        <w:t xml:space="preserve"> </w:t>
      </w:r>
      <w:r w:rsidRPr="002F33F9">
        <w:rPr>
          <w:rFonts w:ascii="Verdana" w:hAnsi="Verdana"/>
          <w:color w:val="816B56"/>
          <w:sz w:val="18"/>
          <w:szCs w:val="18"/>
          <w:lang w:val="en-US"/>
        </w:rPr>
        <w:t>Παπα</w:t>
      </w:r>
      <w:proofErr w:type="spellStart"/>
      <w:r w:rsidRPr="002F33F9">
        <w:rPr>
          <w:rFonts w:ascii="Verdana" w:hAnsi="Verdana"/>
          <w:color w:val="816B56"/>
          <w:sz w:val="18"/>
          <w:szCs w:val="18"/>
          <w:lang w:val="en-US"/>
        </w:rPr>
        <w:t>τσώνη</w:t>
      </w:r>
      <w:proofErr w:type="spellEnd"/>
      <w:r w:rsidRPr="002F33F9">
        <w:rPr>
          <w:rFonts w:ascii="Verdana" w:hAnsi="Verdana"/>
          <w:color w:val="816B56"/>
          <w:sz w:val="18"/>
          <w:szCs w:val="18"/>
          <w:lang w:val="en-US"/>
        </w:rPr>
        <w:t>             </w:t>
      </w:r>
    </w:p>
    <w:p w:rsidR="00D449DD" w:rsidRPr="002F33F9" w:rsidRDefault="00D449DD" w:rsidP="0000592C">
      <w:pPr>
        <w:spacing w:line="276" w:lineRule="auto"/>
        <w:rPr>
          <w:rFonts w:ascii="Verdana" w:hAnsi="Verdana"/>
          <w:color w:val="816B56"/>
          <w:sz w:val="18"/>
          <w:szCs w:val="18"/>
          <w:lang w:val="en-US"/>
        </w:rPr>
      </w:pPr>
      <w:r w:rsidRPr="002F33F9">
        <w:rPr>
          <w:rFonts w:ascii="Verdana" w:hAnsi="Verdana"/>
          <w:color w:val="816B56"/>
          <w:sz w:val="18"/>
          <w:szCs w:val="18"/>
          <w:lang w:val="en-US"/>
        </w:rPr>
        <w:t>Marketing &amp; Business Development</w:t>
      </w:r>
      <w:r w:rsidR="0000592C" w:rsidRPr="002F33F9">
        <w:rPr>
          <w:rFonts w:ascii="Verdana" w:hAnsi="Verdana"/>
          <w:color w:val="816B56"/>
          <w:sz w:val="18"/>
          <w:szCs w:val="18"/>
          <w:lang w:val="en-US"/>
        </w:rPr>
        <w:t xml:space="preserve"> Director</w:t>
      </w:r>
      <w:r w:rsidRPr="002F33F9">
        <w:rPr>
          <w:rFonts w:ascii="Verdana" w:hAnsi="Verdana"/>
          <w:color w:val="816B56"/>
          <w:sz w:val="18"/>
          <w:szCs w:val="18"/>
          <w:lang w:val="en-US"/>
        </w:rPr>
        <w:t xml:space="preserve">                                                 </w:t>
      </w:r>
    </w:p>
    <w:p w:rsidR="00D449DD" w:rsidRPr="00A56CE4" w:rsidRDefault="00D449DD" w:rsidP="0000592C">
      <w:pPr>
        <w:spacing w:line="276" w:lineRule="auto"/>
        <w:rPr>
          <w:rFonts w:ascii="Verdana" w:hAnsi="Verdana"/>
          <w:color w:val="816B56"/>
          <w:sz w:val="18"/>
          <w:szCs w:val="18"/>
          <w:lang w:val="fr-FR"/>
        </w:rPr>
      </w:pPr>
      <w:r w:rsidRPr="002F33F9">
        <w:rPr>
          <w:rFonts w:ascii="Verdana" w:hAnsi="Verdana"/>
          <w:color w:val="816B56"/>
          <w:sz w:val="18"/>
          <w:szCs w:val="18"/>
        </w:rPr>
        <w:t>Τηλ</w:t>
      </w:r>
      <w:r w:rsidRPr="00A56CE4">
        <w:rPr>
          <w:rFonts w:ascii="Verdana" w:hAnsi="Verdana"/>
          <w:color w:val="816B56"/>
          <w:sz w:val="18"/>
          <w:szCs w:val="18"/>
          <w:lang w:val="fr-FR"/>
        </w:rPr>
        <w:t xml:space="preserve">.2109490013                                                                                                          e-mail: </w:t>
      </w:r>
      <w:hyperlink r:id="rId6" w:history="1">
        <w:r w:rsidRPr="00A56CE4">
          <w:rPr>
            <w:rStyle w:val="Hyperlink"/>
            <w:rFonts w:ascii="Verdana" w:hAnsi="Verdana"/>
            <w:sz w:val="18"/>
            <w:szCs w:val="18"/>
            <w:lang w:val="fr-FR"/>
          </w:rPr>
          <w:t>mpapatsoni@temes.gr</w:t>
        </w:r>
      </w:hyperlink>
      <w:r w:rsidRPr="00A56CE4">
        <w:rPr>
          <w:rFonts w:ascii="Verdana" w:hAnsi="Verdana"/>
          <w:color w:val="816B56"/>
          <w:sz w:val="18"/>
          <w:szCs w:val="18"/>
          <w:lang w:val="fr-FR"/>
        </w:rPr>
        <w:t xml:space="preserve">     </w:t>
      </w:r>
    </w:p>
    <w:p w:rsidR="00D449DD" w:rsidRPr="00A56CE4" w:rsidRDefault="00D449DD" w:rsidP="0000592C">
      <w:pPr>
        <w:spacing w:line="276" w:lineRule="auto"/>
        <w:rPr>
          <w:sz w:val="18"/>
          <w:szCs w:val="18"/>
          <w:lang w:val="fr-FR"/>
        </w:rPr>
      </w:pPr>
      <w:r w:rsidRPr="00A56CE4">
        <w:rPr>
          <w:rFonts w:ascii="Verdana" w:hAnsi="Verdana"/>
          <w:color w:val="816B56"/>
          <w:sz w:val="18"/>
          <w:szCs w:val="18"/>
          <w:lang w:val="fr-FR"/>
        </w:rPr>
        <w:t> </w:t>
      </w:r>
    </w:p>
    <w:p w:rsidR="00D449DD" w:rsidRPr="002F33F9" w:rsidRDefault="00D449DD" w:rsidP="0000592C">
      <w:pPr>
        <w:spacing w:line="276" w:lineRule="auto"/>
        <w:rPr>
          <w:sz w:val="18"/>
          <w:szCs w:val="18"/>
          <w:lang w:val="en-US"/>
        </w:rPr>
      </w:pPr>
      <w:proofErr w:type="spellStart"/>
      <w:r w:rsidRPr="002F33F9">
        <w:rPr>
          <w:rFonts w:ascii="Verdana" w:hAnsi="Verdana"/>
          <w:color w:val="816B56"/>
          <w:sz w:val="18"/>
          <w:szCs w:val="18"/>
        </w:rPr>
        <w:t>Βάλια</w:t>
      </w:r>
      <w:proofErr w:type="spellEnd"/>
      <w:r w:rsidRPr="002F33F9">
        <w:rPr>
          <w:rFonts w:ascii="Verdana" w:hAnsi="Verdana"/>
          <w:color w:val="816B56"/>
          <w:sz w:val="18"/>
          <w:szCs w:val="18"/>
          <w:lang w:val="en-US"/>
        </w:rPr>
        <w:t xml:space="preserve"> </w:t>
      </w:r>
      <w:proofErr w:type="spellStart"/>
      <w:r w:rsidRPr="002F33F9">
        <w:rPr>
          <w:rFonts w:ascii="Verdana" w:hAnsi="Verdana"/>
          <w:color w:val="816B56"/>
          <w:sz w:val="18"/>
          <w:szCs w:val="18"/>
        </w:rPr>
        <w:t>Βανέζη</w:t>
      </w:r>
      <w:proofErr w:type="spellEnd"/>
    </w:p>
    <w:p w:rsidR="00D449DD" w:rsidRPr="002F33F9" w:rsidRDefault="00D449DD" w:rsidP="0000592C">
      <w:pPr>
        <w:spacing w:line="276" w:lineRule="auto"/>
        <w:rPr>
          <w:sz w:val="18"/>
          <w:szCs w:val="18"/>
          <w:lang w:val="en-US"/>
        </w:rPr>
      </w:pPr>
      <w:r w:rsidRPr="002F33F9">
        <w:rPr>
          <w:rFonts w:ascii="Verdana" w:hAnsi="Verdana"/>
          <w:color w:val="816B56"/>
          <w:sz w:val="18"/>
          <w:szCs w:val="18"/>
          <w:lang w:val="en-US"/>
        </w:rPr>
        <w:t>Senior Communications Manager</w:t>
      </w:r>
    </w:p>
    <w:p w:rsidR="00D449DD" w:rsidRPr="002F33F9" w:rsidRDefault="00D449DD" w:rsidP="0000592C">
      <w:pPr>
        <w:spacing w:line="276" w:lineRule="auto"/>
        <w:rPr>
          <w:sz w:val="18"/>
          <w:szCs w:val="18"/>
          <w:lang w:val="en-US"/>
        </w:rPr>
      </w:pPr>
      <w:r w:rsidRPr="002F33F9">
        <w:rPr>
          <w:rFonts w:ascii="Verdana" w:hAnsi="Verdana"/>
          <w:color w:val="816B56"/>
          <w:sz w:val="18"/>
          <w:szCs w:val="18"/>
        </w:rPr>
        <w:t>Τηλ</w:t>
      </w:r>
      <w:r w:rsidRPr="002F33F9">
        <w:rPr>
          <w:rFonts w:ascii="Verdana" w:hAnsi="Verdana"/>
          <w:color w:val="816B56"/>
          <w:sz w:val="18"/>
          <w:szCs w:val="18"/>
          <w:lang w:val="en-US"/>
        </w:rPr>
        <w:t>. 210 94900152</w:t>
      </w:r>
    </w:p>
    <w:p w:rsidR="00D449DD" w:rsidRPr="002F33F9" w:rsidRDefault="00D449DD" w:rsidP="0000592C">
      <w:pPr>
        <w:spacing w:line="276" w:lineRule="auto"/>
        <w:rPr>
          <w:sz w:val="18"/>
          <w:szCs w:val="18"/>
        </w:rPr>
      </w:pPr>
      <w:r w:rsidRPr="002F33F9">
        <w:rPr>
          <w:rFonts w:ascii="Verdana" w:hAnsi="Verdana"/>
          <w:color w:val="816B56"/>
          <w:sz w:val="18"/>
          <w:szCs w:val="18"/>
          <w:lang w:val="en-US"/>
        </w:rPr>
        <w:t xml:space="preserve">e-mail: </w:t>
      </w:r>
      <w:hyperlink r:id="rId7" w:history="1">
        <w:r w:rsidRPr="002F33F9">
          <w:rPr>
            <w:rStyle w:val="Hyperlink"/>
            <w:rFonts w:ascii="Verdana" w:hAnsi="Verdana"/>
            <w:sz w:val="18"/>
            <w:szCs w:val="18"/>
            <w:lang w:val="en-US"/>
          </w:rPr>
          <w:t>vvanezi@temes.gr</w:t>
        </w:r>
      </w:hyperlink>
      <w:r w:rsidRPr="002F33F9">
        <w:rPr>
          <w:rFonts w:ascii="Verdana" w:hAnsi="Verdana"/>
          <w:color w:val="816B56"/>
          <w:sz w:val="18"/>
          <w:szCs w:val="18"/>
          <w:lang w:val="en-US"/>
        </w:rPr>
        <w:t xml:space="preserve"> </w:t>
      </w:r>
    </w:p>
    <w:p w:rsidR="00D449DD" w:rsidRPr="002F33F9" w:rsidRDefault="00D449DD" w:rsidP="0000592C">
      <w:pPr>
        <w:rPr>
          <w:sz w:val="18"/>
          <w:szCs w:val="18"/>
        </w:rPr>
      </w:pPr>
      <w:r w:rsidRPr="002F33F9">
        <w:rPr>
          <w:rFonts w:ascii="Verdana" w:hAnsi="Verdana"/>
          <w:color w:val="816B56"/>
          <w:sz w:val="18"/>
          <w:szCs w:val="18"/>
          <w:lang w:val="en-US"/>
        </w:rPr>
        <w:t> </w:t>
      </w:r>
    </w:p>
    <w:p w:rsidR="00D449DD" w:rsidRDefault="00D449DD" w:rsidP="0000592C">
      <w:r>
        <w:t> </w:t>
      </w:r>
    </w:p>
    <w:p w:rsidR="008F321E" w:rsidRPr="00DB2D3C" w:rsidRDefault="008F321E" w:rsidP="008F321E">
      <w:pPr>
        <w:rPr>
          <w:rFonts w:ascii="Verdana" w:hAnsi="Verdana"/>
          <w:color w:val="816B56"/>
          <w:sz w:val="20"/>
          <w:szCs w:val="20"/>
          <w:lang w:val="en-US"/>
        </w:rPr>
      </w:pPr>
    </w:p>
    <w:p w:rsidR="008F321E" w:rsidRPr="00DB2D3C" w:rsidRDefault="008F321E" w:rsidP="008F321E">
      <w:pPr>
        <w:rPr>
          <w:rFonts w:ascii="Verdana" w:hAnsi="Verdana"/>
          <w:color w:val="816B56"/>
          <w:sz w:val="20"/>
          <w:szCs w:val="20"/>
          <w:lang w:val="en-US"/>
        </w:rPr>
      </w:pPr>
    </w:p>
    <w:p w:rsidR="002C0373" w:rsidRPr="00DB2D3C" w:rsidRDefault="002C0373" w:rsidP="00E62AAC">
      <w:pPr>
        <w:rPr>
          <w:rFonts w:ascii="Verdana" w:hAnsi="Verdana"/>
          <w:color w:val="816B56"/>
          <w:sz w:val="20"/>
          <w:szCs w:val="20"/>
          <w:lang w:val="en-US"/>
        </w:rPr>
      </w:pPr>
      <w:r w:rsidRPr="00DB2D3C">
        <w:rPr>
          <w:rFonts w:ascii="Verdana" w:hAnsi="Verdana"/>
          <w:color w:val="816B56"/>
          <w:sz w:val="20"/>
          <w:szCs w:val="20"/>
          <w:lang w:val="en-US"/>
        </w:rPr>
        <w:t xml:space="preserve"> </w:t>
      </w:r>
    </w:p>
    <w:sectPr w:rsidR="002C0373" w:rsidRPr="00DB2D3C" w:rsidSect="007433B7">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410" w:rsidRDefault="00EE0410">
      <w:r>
        <w:separator/>
      </w:r>
    </w:p>
  </w:endnote>
  <w:endnote w:type="continuationSeparator" w:id="0">
    <w:p w:rsidR="00EE0410" w:rsidRDefault="00EE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410" w:rsidRDefault="00EE0410">
      <w:r>
        <w:separator/>
      </w:r>
    </w:p>
  </w:footnote>
  <w:footnote w:type="continuationSeparator" w:id="0">
    <w:p w:rsidR="00EE0410" w:rsidRDefault="00EE0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A28" w:rsidRDefault="00E62AAC" w:rsidP="005534C1">
    <w:pPr>
      <w:pStyle w:val="Header"/>
      <w:ind w:left="-993"/>
      <w:jc w:val="center"/>
    </w:pPr>
    <w:r>
      <w:rPr>
        <w:noProof/>
        <w:lang w:val="en-US" w:eastAsia="en-US"/>
      </w:rPr>
      <w:drawing>
        <wp:anchor distT="0" distB="0" distL="114300" distR="114300" simplePos="0" relativeHeight="251659264" behindDoc="1" locked="0" layoutInCell="1" allowOverlap="1" wp14:anchorId="3D99FEB2" wp14:editId="57CCB653">
          <wp:simplePos x="0" y="0"/>
          <wp:positionH relativeFrom="column">
            <wp:posOffset>-544830</wp:posOffset>
          </wp:positionH>
          <wp:positionV relativeFrom="paragraph">
            <wp:posOffset>-128905</wp:posOffset>
          </wp:positionV>
          <wp:extent cx="2051050" cy="828040"/>
          <wp:effectExtent l="0" t="0" r="6350" b="0"/>
          <wp:wrapTight wrapText="bothSides">
            <wp:wrapPolygon edited="0">
              <wp:start x="602" y="497"/>
              <wp:lineTo x="602" y="3479"/>
              <wp:lineTo x="2006" y="9442"/>
              <wp:lineTo x="2006" y="17393"/>
              <wp:lineTo x="401" y="17393"/>
              <wp:lineTo x="401" y="19877"/>
              <wp:lineTo x="21266" y="19877"/>
              <wp:lineTo x="21466" y="17393"/>
              <wp:lineTo x="20062" y="15902"/>
              <wp:lineTo x="21065" y="12423"/>
              <wp:lineTo x="20062" y="9442"/>
              <wp:lineTo x="21065" y="2485"/>
              <wp:lineTo x="21065" y="497"/>
              <wp:lineTo x="602" y="497"/>
            </wp:wrapPolygon>
          </wp:wrapTight>
          <wp:docPr id="3" name="Picture 3" descr="C:\Users\mg\AppData\Local\Microsoft\Windows\Temporary Internet Files\Content.Word\TE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g\AppData\Local\Microsoft\Windows\Temporary Internet Files\Content.Word\TEME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050" cy="828040"/>
                  </a:xfrm>
                  <a:prstGeom prst="rect">
                    <a:avLst/>
                  </a:prstGeom>
                  <a:noFill/>
                  <a:ln>
                    <a:noFill/>
                  </a:ln>
                </pic:spPr>
              </pic:pic>
            </a:graphicData>
          </a:graphic>
        </wp:anchor>
      </w:drawing>
    </w:r>
    <w:r w:rsidR="005534C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8D"/>
    <w:rsid w:val="00001132"/>
    <w:rsid w:val="00002E28"/>
    <w:rsid w:val="0000592C"/>
    <w:rsid w:val="00007B48"/>
    <w:rsid w:val="000402CF"/>
    <w:rsid w:val="0004173D"/>
    <w:rsid w:val="00041966"/>
    <w:rsid w:val="00051F94"/>
    <w:rsid w:val="000645A0"/>
    <w:rsid w:val="00066762"/>
    <w:rsid w:val="00075F85"/>
    <w:rsid w:val="0008426E"/>
    <w:rsid w:val="000E1FCD"/>
    <w:rsid w:val="000F0AA5"/>
    <w:rsid w:val="000F1AA3"/>
    <w:rsid w:val="000F5E47"/>
    <w:rsid w:val="00117430"/>
    <w:rsid w:val="00120A99"/>
    <w:rsid w:val="00126241"/>
    <w:rsid w:val="001D739A"/>
    <w:rsid w:val="001E4A0F"/>
    <w:rsid w:val="00214461"/>
    <w:rsid w:val="0026698F"/>
    <w:rsid w:val="002C0373"/>
    <w:rsid w:val="002F33F9"/>
    <w:rsid w:val="00306998"/>
    <w:rsid w:val="00310FA2"/>
    <w:rsid w:val="00312C49"/>
    <w:rsid w:val="0032631D"/>
    <w:rsid w:val="00394A7F"/>
    <w:rsid w:val="003A7D2D"/>
    <w:rsid w:val="003B2480"/>
    <w:rsid w:val="003F2C99"/>
    <w:rsid w:val="004160B0"/>
    <w:rsid w:val="00422424"/>
    <w:rsid w:val="00460C05"/>
    <w:rsid w:val="00490CD3"/>
    <w:rsid w:val="004A0E0C"/>
    <w:rsid w:val="004A6BB9"/>
    <w:rsid w:val="004D79A9"/>
    <w:rsid w:val="004F10BD"/>
    <w:rsid w:val="004F573E"/>
    <w:rsid w:val="005119A7"/>
    <w:rsid w:val="00521625"/>
    <w:rsid w:val="00530FD3"/>
    <w:rsid w:val="0054598F"/>
    <w:rsid w:val="005534C1"/>
    <w:rsid w:val="00570C99"/>
    <w:rsid w:val="00577C5F"/>
    <w:rsid w:val="005C641C"/>
    <w:rsid w:val="005F5AE0"/>
    <w:rsid w:val="006129D3"/>
    <w:rsid w:val="00625C85"/>
    <w:rsid w:val="00643951"/>
    <w:rsid w:val="00693D0C"/>
    <w:rsid w:val="00697A86"/>
    <w:rsid w:val="00697C4F"/>
    <w:rsid w:val="006A3788"/>
    <w:rsid w:val="006A52C3"/>
    <w:rsid w:val="006B1A50"/>
    <w:rsid w:val="006B6A64"/>
    <w:rsid w:val="006E03B4"/>
    <w:rsid w:val="006E7F8D"/>
    <w:rsid w:val="006F0D47"/>
    <w:rsid w:val="006F6570"/>
    <w:rsid w:val="00705FBF"/>
    <w:rsid w:val="0071044F"/>
    <w:rsid w:val="0071490D"/>
    <w:rsid w:val="00721A23"/>
    <w:rsid w:val="0074064D"/>
    <w:rsid w:val="00742170"/>
    <w:rsid w:val="00744494"/>
    <w:rsid w:val="00747569"/>
    <w:rsid w:val="0077319F"/>
    <w:rsid w:val="00787FC7"/>
    <w:rsid w:val="007925EB"/>
    <w:rsid w:val="00792761"/>
    <w:rsid w:val="007A50D0"/>
    <w:rsid w:val="007C7FBB"/>
    <w:rsid w:val="007D38BE"/>
    <w:rsid w:val="00850EB4"/>
    <w:rsid w:val="00867220"/>
    <w:rsid w:val="008815AA"/>
    <w:rsid w:val="008A6119"/>
    <w:rsid w:val="008B7ABA"/>
    <w:rsid w:val="008C4E25"/>
    <w:rsid w:val="008D1E75"/>
    <w:rsid w:val="008E0A9D"/>
    <w:rsid w:val="008E3870"/>
    <w:rsid w:val="008F321E"/>
    <w:rsid w:val="0092512F"/>
    <w:rsid w:val="009254C2"/>
    <w:rsid w:val="00930373"/>
    <w:rsid w:val="0094262C"/>
    <w:rsid w:val="00963FB2"/>
    <w:rsid w:val="00977C10"/>
    <w:rsid w:val="009A2183"/>
    <w:rsid w:val="009A4CA7"/>
    <w:rsid w:val="009A6823"/>
    <w:rsid w:val="009A6D18"/>
    <w:rsid w:val="009A79A9"/>
    <w:rsid w:val="009B771D"/>
    <w:rsid w:val="00A03EDB"/>
    <w:rsid w:val="00A11416"/>
    <w:rsid w:val="00A16400"/>
    <w:rsid w:val="00A30183"/>
    <w:rsid w:val="00A55123"/>
    <w:rsid w:val="00A56CE4"/>
    <w:rsid w:val="00A615BF"/>
    <w:rsid w:val="00A6276A"/>
    <w:rsid w:val="00A906D5"/>
    <w:rsid w:val="00A95148"/>
    <w:rsid w:val="00A970D8"/>
    <w:rsid w:val="00AA5E46"/>
    <w:rsid w:val="00AD6D22"/>
    <w:rsid w:val="00AE115F"/>
    <w:rsid w:val="00B154F9"/>
    <w:rsid w:val="00B31976"/>
    <w:rsid w:val="00B726B3"/>
    <w:rsid w:val="00B760BE"/>
    <w:rsid w:val="00B879A0"/>
    <w:rsid w:val="00B95C3C"/>
    <w:rsid w:val="00BA04E6"/>
    <w:rsid w:val="00BB1C3A"/>
    <w:rsid w:val="00BC5A28"/>
    <w:rsid w:val="00BD1382"/>
    <w:rsid w:val="00BD75DF"/>
    <w:rsid w:val="00BF2EF8"/>
    <w:rsid w:val="00BF567E"/>
    <w:rsid w:val="00C065AB"/>
    <w:rsid w:val="00C25CDB"/>
    <w:rsid w:val="00C3128D"/>
    <w:rsid w:val="00C33D32"/>
    <w:rsid w:val="00C37A0A"/>
    <w:rsid w:val="00C82921"/>
    <w:rsid w:val="00C869E5"/>
    <w:rsid w:val="00C9018A"/>
    <w:rsid w:val="00C93F52"/>
    <w:rsid w:val="00CB054D"/>
    <w:rsid w:val="00CB0657"/>
    <w:rsid w:val="00D12EA4"/>
    <w:rsid w:val="00D449DD"/>
    <w:rsid w:val="00D711F2"/>
    <w:rsid w:val="00D725F5"/>
    <w:rsid w:val="00D844DD"/>
    <w:rsid w:val="00DA47DC"/>
    <w:rsid w:val="00DB2D3C"/>
    <w:rsid w:val="00DC4104"/>
    <w:rsid w:val="00DF17C1"/>
    <w:rsid w:val="00E13394"/>
    <w:rsid w:val="00E13EB7"/>
    <w:rsid w:val="00E263DB"/>
    <w:rsid w:val="00E27793"/>
    <w:rsid w:val="00E34842"/>
    <w:rsid w:val="00E41A36"/>
    <w:rsid w:val="00E424AE"/>
    <w:rsid w:val="00E46236"/>
    <w:rsid w:val="00E62AAC"/>
    <w:rsid w:val="00E74DAD"/>
    <w:rsid w:val="00E81F3A"/>
    <w:rsid w:val="00EA0FCB"/>
    <w:rsid w:val="00EB249B"/>
    <w:rsid w:val="00ED01CC"/>
    <w:rsid w:val="00ED2403"/>
    <w:rsid w:val="00EE0410"/>
    <w:rsid w:val="00F13196"/>
    <w:rsid w:val="00F30190"/>
    <w:rsid w:val="00F52885"/>
    <w:rsid w:val="00F52F1F"/>
    <w:rsid w:val="00F81805"/>
    <w:rsid w:val="00FA29EF"/>
    <w:rsid w:val="00FC0EDA"/>
    <w:rsid w:val="00FC15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9FE5B"/>
  <w15:docId w15:val="{B42F28C3-2F92-4678-991C-AB219864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28D"/>
    <w:pPr>
      <w:spacing w:after="0" w:line="240" w:lineRule="auto"/>
    </w:pPr>
    <w:rPr>
      <w:rFonts w:ascii="Calibri" w:eastAsiaTheme="minorEastAsia" w:hAnsi="Calibri" w:cs="Calibri"/>
      <w:lang w:val="el-GR" w:eastAsia="zh-CN"/>
    </w:rPr>
  </w:style>
  <w:style w:type="paragraph" w:styleId="Heading1">
    <w:name w:val="heading 1"/>
    <w:basedOn w:val="Normal"/>
    <w:next w:val="Normal"/>
    <w:link w:val="Heading1Char"/>
    <w:uiPriority w:val="9"/>
    <w:qFormat/>
    <w:rsid w:val="00310FA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Heading2">
    <w:name w:val="heading 2"/>
    <w:basedOn w:val="Normal"/>
    <w:next w:val="Normal"/>
    <w:link w:val="Heading2Char"/>
    <w:uiPriority w:val="9"/>
    <w:semiHidden/>
    <w:unhideWhenUsed/>
    <w:qFormat/>
    <w:rsid w:val="004160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5F5"/>
    <w:pPr>
      <w:spacing w:after="0" w:line="240" w:lineRule="auto"/>
    </w:pPr>
  </w:style>
  <w:style w:type="character" w:customStyle="1" w:styleId="Heading1Char">
    <w:name w:val="Heading 1 Char"/>
    <w:basedOn w:val="DefaultParagraphFont"/>
    <w:link w:val="Heading1"/>
    <w:uiPriority w:val="9"/>
    <w:rsid w:val="00310FA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3128D"/>
    <w:pPr>
      <w:tabs>
        <w:tab w:val="center" w:pos="4536"/>
        <w:tab w:val="right" w:pos="9072"/>
      </w:tabs>
    </w:pPr>
  </w:style>
  <w:style w:type="character" w:customStyle="1" w:styleId="HeaderChar">
    <w:name w:val="Header Char"/>
    <w:basedOn w:val="DefaultParagraphFont"/>
    <w:link w:val="Header"/>
    <w:uiPriority w:val="99"/>
    <w:rsid w:val="00C3128D"/>
    <w:rPr>
      <w:rFonts w:ascii="Calibri" w:eastAsiaTheme="minorEastAsia" w:hAnsi="Calibri" w:cs="Calibri"/>
      <w:lang w:val="el-GR" w:eastAsia="zh-CN"/>
    </w:rPr>
  </w:style>
  <w:style w:type="paragraph" w:styleId="BalloonText">
    <w:name w:val="Balloon Text"/>
    <w:basedOn w:val="Normal"/>
    <w:link w:val="BalloonTextChar"/>
    <w:uiPriority w:val="99"/>
    <w:semiHidden/>
    <w:unhideWhenUsed/>
    <w:rsid w:val="0077319F"/>
    <w:rPr>
      <w:rFonts w:ascii="Tahoma" w:hAnsi="Tahoma" w:cs="Tahoma"/>
      <w:sz w:val="16"/>
      <w:szCs w:val="16"/>
    </w:rPr>
  </w:style>
  <w:style w:type="character" w:customStyle="1" w:styleId="BalloonTextChar">
    <w:name w:val="Balloon Text Char"/>
    <w:basedOn w:val="DefaultParagraphFont"/>
    <w:link w:val="BalloonText"/>
    <w:uiPriority w:val="99"/>
    <w:semiHidden/>
    <w:rsid w:val="0077319F"/>
    <w:rPr>
      <w:rFonts w:ascii="Tahoma" w:eastAsiaTheme="minorEastAsia" w:hAnsi="Tahoma" w:cs="Tahoma"/>
      <w:sz w:val="16"/>
      <w:szCs w:val="16"/>
      <w:lang w:val="el-GR" w:eastAsia="zh-CN"/>
    </w:rPr>
  </w:style>
  <w:style w:type="paragraph" w:styleId="Footer">
    <w:name w:val="footer"/>
    <w:basedOn w:val="Normal"/>
    <w:link w:val="FooterChar"/>
    <w:uiPriority w:val="99"/>
    <w:unhideWhenUsed/>
    <w:rsid w:val="00DC4104"/>
    <w:pPr>
      <w:tabs>
        <w:tab w:val="center" w:pos="4153"/>
        <w:tab w:val="right" w:pos="8306"/>
      </w:tabs>
    </w:pPr>
  </w:style>
  <w:style w:type="character" w:customStyle="1" w:styleId="FooterChar">
    <w:name w:val="Footer Char"/>
    <w:basedOn w:val="DefaultParagraphFont"/>
    <w:link w:val="Footer"/>
    <w:uiPriority w:val="99"/>
    <w:rsid w:val="00DC4104"/>
    <w:rPr>
      <w:rFonts w:ascii="Calibri" w:eastAsiaTheme="minorEastAsia" w:hAnsi="Calibri" w:cs="Calibri"/>
      <w:lang w:val="el-GR" w:eastAsia="zh-CN"/>
    </w:rPr>
  </w:style>
  <w:style w:type="character" w:styleId="Hyperlink">
    <w:name w:val="Hyperlink"/>
    <w:basedOn w:val="DefaultParagraphFont"/>
    <w:uiPriority w:val="99"/>
    <w:unhideWhenUsed/>
    <w:rsid w:val="00E62AAC"/>
    <w:rPr>
      <w:color w:val="0000FF" w:themeColor="hyperlink"/>
      <w:u w:val="single"/>
    </w:rPr>
  </w:style>
  <w:style w:type="character" w:styleId="CommentReference">
    <w:name w:val="annotation reference"/>
    <w:basedOn w:val="DefaultParagraphFont"/>
    <w:uiPriority w:val="99"/>
    <w:semiHidden/>
    <w:unhideWhenUsed/>
    <w:rsid w:val="007A50D0"/>
    <w:rPr>
      <w:sz w:val="16"/>
      <w:szCs w:val="16"/>
    </w:rPr>
  </w:style>
  <w:style w:type="paragraph" w:styleId="CommentText">
    <w:name w:val="annotation text"/>
    <w:basedOn w:val="Normal"/>
    <w:link w:val="CommentTextChar"/>
    <w:uiPriority w:val="99"/>
    <w:semiHidden/>
    <w:unhideWhenUsed/>
    <w:rsid w:val="007A50D0"/>
    <w:rPr>
      <w:sz w:val="20"/>
      <w:szCs w:val="20"/>
    </w:rPr>
  </w:style>
  <w:style w:type="character" w:customStyle="1" w:styleId="CommentTextChar">
    <w:name w:val="Comment Text Char"/>
    <w:basedOn w:val="DefaultParagraphFont"/>
    <w:link w:val="CommentText"/>
    <w:uiPriority w:val="99"/>
    <w:semiHidden/>
    <w:rsid w:val="007A50D0"/>
    <w:rPr>
      <w:rFonts w:ascii="Calibri" w:eastAsiaTheme="minorEastAsia" w:hAnsi="Calibri" w:cs="Calibri"/>
      <w:sz w:val="20"/>
      <w:szCs w:val="20"/>
      <w:lang w:val="el-GR" w:eastAsia="zh-CN"/>
    </w:rPr>
  </w:style>
  <w:style w:type="paragraph" w:styleId="CommentSubject">
    <w:name w:val="annotation subject"/>
    <w:basedOn w:val="CommentText"/>
    <w:next w:val="CommentText"/>
    <w:link w:val="CommentSubjectChar"/>
    <w:uiPriority w:val="99"/>
    <w:semiHidden/>
    <w:unhideWhenUsed/>
    <w:rsid w:val="007A50D0"/>
    <w:rPr>
      <w:b/>
      <w:bCs/>
    </w:rPr>
  </w:style>
  <w:style w:type="character" w:customStyle="1" w:styleId="CommentSubjectChar">
    <w:name w:val="Comment Subject Char"/>
    <w:basedOn w:val="CommentTextChar"/>
    <w:link w:val="CommentSubject"/>
    <w:uiPriority w:val="99"/>
    <w:semiHidden/>
    <w:rsid w:val="007A50D0"/>
    <w:rPr>
      <w:rFonts w:ascii="Calibri" w:eastAsiaTheme="minorEastAsia" w:hAnsi="Calibri" w:cs="Calibri"/>
      <w:b/>
      <w:bCs/>
      <w:sz w:val="20"/>
      <w:szCs w:val="20"/>
      <w:lang w:val="el-GR" w:eastAsia="zh-CN"/>
    </w:rPr>
  </w:style>
  <w:style w:type="character" w:customStyle="1" w:styleId="Heading2Char">
    <w:name w:val="Heading 2 Char"/>
    <w:basedOn w:val="DefaultParagraphFont"/>
    <w:link w:val="Heading2"/>
    <w:uiPriority w:val="9"/>
    <w:semiHidden/>
    <w:rsid w:val="004160B0"/>
    <w:rPr>
      <w:rFonts w:asciiTheme="majorHAnsi" w:eastAsiaTheme="majorEastAsia" w:hAnsiTheme="majorHAnsi" w:cstheme="majorBidi"/>
      <w:color w:val="365F91" w:themeColor="accent1" w:themeShade="BF"/>
      <w:sz w:val="26"/>
      <w:szCs w:val="26"/>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441103">
      <w:bodyDiv w:val="1"/>
      <w:marLeft w:val="0"/>
      <w:marRight w:val="0"/>
      <w:marTop w:val="0"/>
      <w:marBottom w:val="0"/>
      <w:divBdr>
        <w:top w:val="none" w:sz="0" w:space="0" w:color="auto"/>
        <w:left w:val="none" w:sz="0" w:space="0" w:color="auto"/>
        <w:bottom w:val="none" w:sz="0" w:space="0" w:color="auto"/>
        <w:right w:val="none" w:sz="0" w:space="0" w:color="auto"/>
      </w:divBdr>
    </w:div>
    <w:div w:id="998315602">
      <w:bodyDiv w:val="1"/>
      <w:marLeft w:val="0"/>
      <w:marRight w:val="0"/>
      <w:marTop w:val="0"/>
      <w:marBottom w:val="0"/>
      <w:divBdr>
        <w:top w:val="none" w:sz="0" w:space="0" w:color="auto"/>
        <w:left w:val="none" w:sz="0" w:space="0" w:color="auto"/>
        <w:bottom w:val="none" w:sz="0" w:space="0" w:color="auto"/>
        <w:right w:val="none" w:sz="0" w:space="0" w:color="auto"/>
      </w:divBdr>
    </w:div>
    <w:div w:id="1277060381">
      <w:bodyDiv w:val="1"/>
      <w:marLeft w:val="0"/>
      <w:marRight w:val="0"/>
      <w:marTop w:val="0"/>
      <w:marBottom w:val="0"/>
      <w:divBdr>
        <w:top w:val="none" w:sz="0" w:space="0" w:color="auto"/>
        <w:left w:val="none" w:sz="0" w:space="0" w:color="auto"/>
        <w:bottom w:val="none" w:sz="0" w:space="0" w:color="auto"/>
        <w:right w:val="none" w:sz="0" w:space="0" w:color="auto"/>
      </w:divBdr>
    </w:div>
    <w:div w:id="1876037095">
      <w:bodyDiv w:val="1"/>
      <w:marLeft w:val="0"/>
      <w:marRight w:val="0"/>
      <w:marTop w:val="0"/>
      <w:marBottom w:val="0"/>
      <w:divBdr>
        <w:top w:val="none" w:sz="0" w:space="0" w:color="auto"/>
        <w:left w:val="none" w:sz="0" w:space="0" w:color="auto"/>
        <w:bottom w:val="none" w:sz="0" w:space="0" w:color="auto"/>
        <w:right w:val="none" w:sz="0" w:space="0" w:color="auto"/>
      </w:divBdr>
    </w:div>
    <w:div w:id="1982032661">
      <w:bodyDiv w:val="1"/>
      <w:marLeft w:val="0"/>
      <w:marRight w:val="0"/>
      <w:marTop w:val="0"/>
      <w:marBottom w:val="0"/>
      <w:divBdr>
        <w:top w:val="none" w:sz="0" w:space="0" w:color="auto"/>
        <w:left w:val="none" w:sz="0" w:space="0" w:color="auto"/>
        <w:bottom w:val="none" w:sz="0" w:space="0" w:color="auto"/>
        <w:right w:val="none" w:sz="0" w:space="0" w:color="auto"/>
      </w:divBdr>
    </w:div>
    <w:div w:id="210653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vanezi@teme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apatsoni@temes.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634</Words>
  <Characters>3429</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dc:creator>
  <cp:lastModifiedBy>Perdikloni Maria</cp:lastModifiedBy>
  <cp:revision>4</cp:revision>
  <cp:lastPrinted>2019-02-22T08:16:00Z</cp:lastPrinted>
  <dcterms:created xsi:type="dcterms:W3CDTF">2019-02-21T15:24:00Z</dcterms:created>
  <dcterms:modified xsi:type="dcterms:W3CDTF">2019-02-22T08:17:00Z</dcterms:modified>
</cp:coreProperties>
</file>